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F18" w:rsidRPr="007D59EB" w:rsidRDefault="00AD015C" w:rsidP="007D59EB">
      <w:pPr>
        <w:pStyle w:val="NormalWeb"/>
        <w:shd w:val="clear" w:color="auto" w:fill="FFFFFF"/>
        <w:spacing w:line="255" w:lineRule="atLeast"/>
        <w:jc w:val="center"/>
        <w:rPr>
          <w:rFonts w:asciiTheme="minorHAnsi" w:hAnsiTheme="minorHAnsi" w:cstheme="minorHAnsi"/>
        </w:rPr>
      </w:pPr>
      <w:r w:rsidRPr="00AD015C">
        <w:rPr>
          <w:rFonts w:asciiTheme="minorHAnsi" w:hAnsiTheme="minorHAnsi" w:cstheme="minorHAnsi"/>
          <w:noProof/>
        </w:rPr>
        <w:drawing>
          <wp:inline distT="0" distB="0" distL="0" distR="0">
            <wp:extent cx="2160100" cy="1362075"/>
            <wp:effectExtent l="19050" t="0" r="0" b="0"/>
            <wp:docPr id="1" name="Picture 0" descr="CTL 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 Logo2.JPG"/>
                    <pic:cNvPicPr/>
                  </pic:nvPicPr>
                  <pic:blipFill>
                    <a:blip r:embed="rId8" cstate="print"/>
                    <a:stretch>
                      <a:fillRect/>
                    </a:stretch>
                  </pic:blipFill>
                  <pic:spPr>
                    <a:xfrm>
                      <a:off x="0" y="0"/>
                      <a:ext cx="2158363" cy="1360980"/>
                    </a:xfrm>
                    <a:prstGeom prst="rect">
                      <a:avLst/>
                    </a:prstGeom>
                  </pic:spPr>
                </pic:pic>
              </a:graphicData>
            </a:graphic>
          </wp:inline>
        </w:drawing>
      </w:r>
    </w:p>
    <w:p w:rsidR="007D59EB" w:rsidRPr="007D59EB" w:rsidRDefault="00AF6C24" w:rsidP="00AF6C24">
      <w:pPr>
        <w:pStyle w:val="NormalWeb"/>
        <w:shd w:val="clear" w:color="auto" w:fill="FFFFFF"/>
        <w:spacing w:line="255" w:lineRule="atLeast"/>
        <w:rPr>
          <w:rFonts w:asciiTheme="minorHAnsi" w:hAnsiTheme="minorHAnsi" w:cstheme="minorHAnsi"/>
        </w:rPr>
      </w:pPr>
      <w:r>
        <w:rPr>
          <w:rFonts w:asciiTheme="minorHAnsi" w:hAnsiTheme="minorHAnsi" w:cstheme="minorHAnsi"/>
        </w:rPr>
        <w:t>It is the practice of Southern Wesleyan Universi</w:t>
      </w:r>
      <w:r w:rsidR="001A6EF8">
        <w:rPr>
          <w:rFonts w:asciiTheme="minorHAnsi" w:hAnsiTheme="minorHAnsi" w:cstheme="minorHAnsi"/>
        </w:rPr>
        <w:t xml:space="preserve">ty to comply with the Americans </w:t>
      </w:r>
      <w:r>
        <w:rPr>
          <w:rFonts w:asciiTheme="minorHAnsi" w:hAnsiTheme="minorHAnsi" w:cstheme="minorHAnsi"/>
        </w:rPr>
        <w:t>with Disabilities Act of 1990, Section 504 of the Rehabilitation Act</w:t>
      </w:r>
      <w:r w:rsidR="001A6EF8">
        <w:rPr>
          <w:rFonts w:asciiTheme="minorHAnsi" w:hAnsiTheme="minorHAnsi" w:cstheme="minorHAnsi"/>
        </w:rPr>
        <w:t xml:space="preserve"> of 1973, as well as with state </w:t>
      </w:r>
      <w:r>
        <w:rPr>
          <w:rFonts w:asciiTheme="minorHAnsi" w:hAnsiTheme="minorHAnsi" w:cstheme="minorHAnsi"/>
        </w:rPr>
        <w:t xml:space="preserve">and local requirements regarding students and applicants with disabilities. </w:t>
      </w:r>
      <w:r w:rsidR="001A6EF8">
        <w:rPr>
          <w:rFonts w:asciiTheme="minorHAnsi" w:hAnsiTheme="minorHAnsi" w:cstheme="minorHAnsi"/>
        </w:rPr>
        <w:t xml:space="preserve">Under these laws, no </w:t>
      </w:r>
      <w:r>
        <w:rPr>
          <w:rFonts w:asciiTheme="minorHAnsi" w:hAnsiTheme="minorHAnsi" w:cstheme="minorHAnsi"/>
        </w:rPr>
        <w:t xml:space="preserve">qualified individual with a disability will be denied access to or </w:t>
      </w:r>
      <w:r w:rsidR="001A6EF8">
        <w:rPr>
          <w:rFonts w:asciiTheme="minorHAnsi" w:hAnsiTheme="minorHAnsi" w:cstheme="minorHAnsi"/>
        </w:rPr>
        <w:t xml:space="preserve">participation in any services, </w:t>
      </w:r>
      <w:r>
        <w:rPr>
          <w:rFonts w:asciiTheme="minorHAnsi" w:hAnsiTheme="minorHAnsi" w:cstheme="minorHAnsi"/>
        </w:rPr>
        <w:t>programs or activities of Southern Wesleyan University.</w:t>
      </w:r>
    </w:p>
    <w:p w:rsidR="00AD015C" w:rsidRPr="00AD015C" w:rsidRDefault="00174B15" w:rsidP="00AF6C24">
      <w:pPr>
        <w:pStyle w:val="NormalWeb"/>
        <w:shd w:val="clear" w:color="auto" w:fill="FFFFFF"/>
        <w:spacing w:line="255" w:lineRule="atLeast"/>
        <w:rPr>
          <w:rFonts w:asciiTheme="minorHAnsi" w:hAnsiTheme="minorHAnsi" w:cstheme="minorHAnsi"/>
          <w:b/>
          <w:sz w:val="28"/>
          <w:szCs w:val="28"/>
          <w:u w:val="single"/>
        </w:rPr>
      </w:pPr>
      <w:r>
        <w:rPr>
          <w:rFonts w:asciiTheme="minorHAnsi" w:hAnsiTheme="minorHAnsi" w:cstheme="minorHAnsi"/>
          <w:b/>
          <w:sz w:val="28"/>
          <w:szCs w:val="28"/>
          <w:u w:val="single"/>
        </w:rPr>
        <w:t>Accessing Accommodati</w:t>
      </w:r>
      <w:r w:rsidR="00AD015C">
        <w:rPr>
          <w:rFonts w:asciiTheme="minorHAnsi" w:hAnsiTheme="minorHAnsi" w:cstheme="minorHAnsi"/>
          <w:b/>
          <w:sz w:val="28"/>
          <w:szCs w:val="28"/>
          <w:u w:val="single"/>
        </w:rPr>
        <w:t>ons</w:t>
      </w:r>
    </w:p>
    <w:p w:rsidR="007D59EB" w:rsidRPr="00036DF2" w:rsidRDefault="00AF6C24" w:rsidP="00036DF2">
      <w:pPr>
        <w:pStyle w:val="NormalWeb"/>
        <w:shd w:val="clear" w:color="auto" w:fill="FFFFFF"/>
        <w:spacing w:line="255" w:lineRule="atLeast"/>
        <w:rPr>
          <w:rFonts w:asciiTheme="minorHAnsi" w:hAnsiTheme="minorHAnsi" w:cstheme="minorHAnsi"/>
        </w:rPr>
      </w:pPr>
      <w:r>
        <w:rPr>
          <w:rFonts w:asciiTheme="minorHAnsi" w:hAnsiTheme="minorHAnsi" w:cstheme="minorHAnsi"/>
        </w:rPr>
        <w:t xml:space="preserve">Students with disabilities who require accommodations must make those needs known to the Student Services Coordinator of their respective learning center in a timely manner. It is the responsibility of the student to provide appropriate and current documentation. The information is then forwarded to Martha Mishoe, Coordinator of Student Learning Services.  Mrs. Mishoe authorizes and helps coordinate appropriate accommodations.   </w:t>
      </w:r>
      <w:r w:rsidR="001A6EF8">
        <w:rPr>
          <w:rFonts w:asciiTheme="minorHAnsi" w:hAnsiTheme="minorHAnsi" w:cstheme="minorHAnsi"/>
        </w:rPr>
        <w:t>Your accommodations request must be renewed through Mrs. Mishoe every six months.</w:t>
      </w:r>
    </w:p>
    <w:p w:rsidR="00577F18" w:rsidRPr="00D6498B" w:rsidRDefault="00577F18" w:rsidP="00577F18">
      <w:pPr>
        <w:rPr>
          <w:b/>
          <w:sz w:val="28"/>
          <w:szCs w:val="28"/>
          <w:u w:val="single"/>
        </w:rPr>
      </w:pPr>
      <w:r w:rsidRPr="00D6498B">
        <w:rPr>
          <w:b/>
          <w:sz w:val="28"/>
          <w:szCs w:val="28"/>
          <w:u w:val="single"/>
        </w:rPr>
        <w:t>Process for Obtaining Services</w:t>
      </w:r>
    </w:p>
    <w:p w:rsidR="00577F18" w:rsidRPr="00D6498B" w:rsidRDefault="00577F18" w:rsidP="00577F18">
      <w:pPr>
        <w:pStyle w:val="ListParagraph"/>
        <w:numPr>
          <w:ilvl w:val="0"/>
          <w:numId w:val="3"/>
        </w:numPr>
        <w:rPr>
          <w:sz w:val="24"/>
          <w:szCs w:val="24"/>
        </w:rPr>
      </w:pPr>
      <w:r>
        <w:rPr>
          <w:sz w:val="24"/>
          <w:szCs w:val="24"/>
        </w:rPr>
        <w:t>The student sends a</w:t>
      </w:r>
      <w:r w:rsidR="002A0470">
        <w:rPr>
          <w:sz w:val="24"/>
          <w:szCs w:val="24"/>
        </w:rPr>
        <w:t>n accommodations request and</w:t>
      </w:r>
      <w:r>
        <w:rPr>
          <w:sz w:val="24"/>
          <w:szCs w:val="24"/>
        </w:rPr>
        <w:t xml:space="preserve"> appropriate documentation to the Student Services</w:t>
      </w:r>
      <w:r w:rsidR="002A0470">
        <w:rPr>
          <w:sz w:val="24"/>
          <w:szCs w:val="24"/>
        </w:rPr>
        <w:t xml:space="preserve"> Coordinator of his or her</w:t>
      </w:r>
      <w:r>
        <w:rPr>
          <w:sz w:val="24"/>
          <w:szCs w:val="24"/>
        </w:rPr>
        <w:t xml:space="preserve"> learning center</w:t>
      </w:r>
      <w:r w:rsidRPr="00D6498B">
        <w:rPr>
          <w:sz w:val="24"/>
          <w:szCs w:val="24"/>
        </w:rPr>
        <w:t>.</w:t>
      </w:r>
    </w:p>
    <w:p w:rsidR="00577F18" w:rsidRPr="002A0470" w:rsidRDefault="00577F18" w:rsidP="002A0470">
      <w:pPr>
        <w:pStyle w:val="ListParagraph"/>
        <w:numPr>
          <w:ilvl w:val="0"/>
          <w:numId w:val="3"/>
        </w:numPr>
        <w:rPr>
          <w:sz w:val="24"/>
          <w:szCs w:val="24"/>
        </w:rPr>
      </w:pPr>
      <w:r>
        <w:rPr>
          <w:sz w:val="24"/>
          <w:szCs w:val="24"/>
        </w:rPr>
        <w:t xml:space="preserve">The Student Services Coordinator forwards the request and documentation to the </w:t>
      </w:r>
      <w:r w:rsidR="005D463C">
        <w:rPr>
          <w:sz w:val="24"/>
          <w:szCs w:val="24"/>
        </w:rPr>
        <w:t xml:space="preserve">Student Learning Services </w:t>
      </w:r>
      <w:r w:rsidR="009827B0">
        <w:rPr>
          <w:sz w:val="24"/>
          <w:szCs w:val="24"/>
        </w:rPr>
        <w:t xml:space="preserve">Coordinator </w:t>
      </w:r>
      <w:r w:rsidR="005D463C">
        <w:rPr>
          <w:sz w:val="24"/>
          <w:szCs w:val="24"/>
        </w:rPr>
        <w:t>within the Center for Transformational Learning (CTL).</w:t>
      </w:r>
    </w:p>
    <w:p w:rsidR="00577F18" w:rsidRPr="00D6498B" w:rsidRDefault="00577F18" w:rsidP="00577F18">
      <w:pPr>
        <w:pStyle w:val="ListParagraph"/>
        <w:numPr>
          <w:ilvl w:val="0"/>
          <w:numId w:val="3"/>
        </w:numPr>
        <w:rPr>
          <w:sz w:val="24"/>
          <w:szCs w:val="24"/>
        </w:rPr>
      </w:pPr>
      <w:r w:rsidRPr="00D6498B">
        <w:rPr>
          <w:sz w:val="24"/>
          <w:szCs w:val="24"/>
        </w:rPr>
        <w:t xml:space="preserve">The documentation is reviewed </w:t>
      </w:r>
      <w:r>
        <w:rPr>
          <w:sz w:val="24"/>
          <w:szCs w:val="24"/>
        </w:rPr>
        <w:t xml:space="preserve">and a phone interview takes place </w:t>
      </w:r>
      <w:r w:rsidR="006C6C5C">
        <w:rPr>
          <w:sz w:val="24"/>
          <w:szCs w:val="24"/>
        </w:rPr>
        <w:t xml:space="preserve">between the student and the </w:t>
      </w:r>
      <w:r w:rsidR="005D463C">
        <w:rPr>
          <w:sz w:val="24"/>
          <w:szCs w:val="24"/>
        </w:rPr>
        <w:t>CTL Student Learning Services</w:t>
      </w:r>
      <w:r w:rsidR="009827B0">
        <w:rPr>
          <w:sz w:val="24"/>
          <w:szCs w:val="24"/>
        </w:rPr>
        <w:t xml:space="preserve"> Coordinator</w:t>
      </w:r>
      <w:r w:rsidR="006C6C5C">
        <w:rPr>
          <w:sz w:val="24"/>
          <w:szCs w:val="24"/>
        </w:rPr>
        <w:t xml:space="preserve"> </w:t>
      </w:r>
      <w:r>
        <w:rPr>
          <w:sz w:val="24"/>
          <w:szCs w:val="24"/>
        </w:rPr>
        <w:t>to determine</w:t>
      </w:r>
      <w:r w:rsidRPr="00D6498B">
        <w:rPr>
          <w:sz w:val="24"/>
          <w:szCs w:val="24"/>
        </w:rPr>
        <w:t xml:space="preserve"> the reasonable accommodations to be made.</w:t>
      </w:r>
    </w:p>
    <w:p w:rsidR="00577F18" w:rsidRDefault="00577F18" w:rsidP="00577F18">
      <w:pPr>
        <w:pStyle w:val="ListParagraph"/>
        <w:numPr>
          <w:ilvl w:val="0"/>
          <w:numId w:val="3"/>
        </w:numPr>
        <w:rPr>
          <w:sz w:val="24"/>
          <w:szCs w:val="24"/>
        </w:rPr>
      </w:pPr>
      <w:r w:rsidRPr="00D6498B">
        <w:rPr>
          <w:sz w:val="24"/>
          <w:szCs w:val="24"/>
        </w:rPr>
        <w:t xml:space="preserve">The </w:t>
      </w:r>
      <w:r w:rsidR="005D463C">
        <w:rPr>
          <w:sz w:val="24"/>
          <w:szCs w:val="24"/>
        </w:rPr>
        <w:t>CTL Student Learning Services</w:t>
      </w:r>
      <w:r w:rsidRPr="00D6498B">
        <w:rPr>
          <w:sz w:val="24"/>
          <w:szCs w:val="24"/>
        </w:rPr>
        <w:t xml:space="preserve"> </w:t>
      </w:r>
      <w:r w:rsidR="009827B0">
        <w:rPr>
          <w:sz w:val="24"/>
          <w:szCs w:val="24"/>
        </w:rPr>
        <w:t xml:space="preserve">Coordinator </w:t>
      </w:r>
      <w:r w:rsidRPr="00D6498B">
        <w:rPr>
          <w:sz w:val="24"/>
          <w:szCs w:val="24"/>
        </w:rPr>
        <w:t>se</w:t>
      </w:r>
      <w:r w:rsidR="006C6C5C">
        <w:rPr>
          <w:sz w:val="24"/>
          <w:szCs w:val="24"/>
        </w:rPr>
        <w:t>nds</w:t>
      </w:r>
      <w:r w:rsidRPr="00D6498B">
        <w:rPr>
          <w:sz w:val="24"/>
          <w:szCs w:val="24"/>
        </w:rPr>
        <w:t xml:space="preserve"> </w:t>
      </w:r>
      <w:r w:rsidR="002A0470">
        <w:rPr>
          <w:sz w:val="24"/>
          <w:szCs w:val="24"/>
        </w:rPr>
        <w:t>an email</w:t>
      </w:r>
      <w:r w:rsidRPr="00D6498B">
        <w:rPr>
          <w:sz w:val="24"/>
          <w:szCs w:val="24"/>
        </w:rPr>
        <w:t xml:space="preserve"> </w:t>
      </w:r>
      <w:r w:rsidR="006C6C5C">
        <w:rPr>
          <w:sz w:val="24"/>
          <w:szCs w:val="24"/>
        </w:rPr>
        <w:t xml:space="preserve">to the appropriate </w:t>
      </w:r>
      <w:r w:rsidR="005D463C">
        <w:rPr>
          <w:sz w:val="24"/>
          <w:szCs w:val="24"/>
        </w:rPr>
        <w:t xml:space="preserve">site </w:t>
      </w:r>
      <w:r w:rsidR="006C6C5C">
        <w:rPr>
          <w:sz w:val="24"/>
          <w:szCs w:val="24"/>
        </w:rPr>
        <w:t xml:space="preserve">Student Services Coordinator </w:t>
      </w:r>
      <w:r w:rsidRPr="00D6498B">
        <w:rPr>
          <w:sz w:val="24"/>
          <w:szCs w:val="24"/>
        </w:rPr>
        <w:t>notifyi</w:t>
      </w:r>
      <w:r w:rsidR="002A0470">
        <w:rPr>
          <w:sz w:val="24"/>
          <w:szCs w:val="24"/>
        </w:rPr>
        <w:t>ng them of the student’s approved</w:t>
      </w:r>
      <w:r w:rsidRPr="00D6498B">
        <w:rPr>
          <w:sz w:val="24"/>
          <w:szCs w:val="24"/>
        </w:rPr>
        <w:t xml:space="preserve"> accommodations </w:t>
      </w:r>
      <w:r w:rsidR="002A0470">
        <w:rPr>
          <w:sz w:val="24"/>
          <w:szCs w:val="24"/>
        </w:rPr>
        <w:t>along with the attached accommodations letter for distribution. A</w:t>
      </w:r>
      <w:r w:rsidRPr="00D6498B">
        <w:rPr>
          <w:sz w:val="24"/>
          <w:szCs w:val="24"/>
        </w:rPr>
        <w:t xml:space="preserve"> copy</w:t>
      </w:r>
      <w:r w:rsidR="002A0470">
        <w:rPr>
          <w:sz w:val="24"/>
          <w:szCs w:val="24"/>
        </w:rPr>
        <w:t xml:space="preserve"> of this letter is also sent</w:t>
      </w:r>
      <w:r w:rsidRPr="00D6498B">
        <w:rPr>
          <w:sz w:val="24"/>
          <w:szCs w:val="24"/>
        </w:rPr>
        <w:t xml:space="preserve"> to the student.</w:t>
      </w:r>
    </w:p>
    <w:p w:rsidR="006C6C5C" w:rsidRPr="00D6498B" w:rsidRDefault="006C6C5C" w:rsidP="00577F18">
      <w:pPr>
        <w:pStyle w:val="ListParagraph"/>
        <w:numPr>
          <w:ilvl w:val="0"/>
          <w:numId w:val="3"/>
        </w:numPr>
        <w:rPr>
          <w:sz w:val="24"/>
          <w:szCs w:val="24"/>
        </w:rPr>
      </w:pPr>
      <w:r>
        <w:rPr>
          <w:sz w:val="24"/>
          <w:szCs w:val="24"/>
        </w:rPr>
        <w:t xml:space="preserve">The Student Services Coordinator </w:t>
      </w:r>
      <w:r w:rsidR="0094029C">
        <w:rPr>
          <w:sz w:val="24"/>
          <w:szCs w:val="24"/>
        </w:rPr>
        <w:t xml:space="preserve">at the site </w:t>
      </w:r>
      <w:r>
        <w:rPr>
          <w:sz w:val="24"/>
          <w:szCs w:val="24"/>
        </w:rPr>
        <w:t>provides the accommodations letter to the appropriate instructors.</w:t>
      </w:r>
    </w:p>
    <w:p w:rsidR="00577F18" w:rsidRPr="00D6498B" w:rsidRDefault="00577F18" w:rsidP="00577F18">
      <w:pPr>
        <w:pStyle w:val="ListParagraph"/>
        <w:numPr>
          <w:ilvl w:val="0"/>
          <w:numId w:val="3"/>
        </w:numPr>
        <w:rPr>
          <w:sz w:val="24"/>
          <w:szCs w:val="24"/>
        </w:rPr>
      </w:pPr>
      <w:r w:rsidRPr="00D6498B">
        <w:rPr>
          <w:sz w:val="24"/>
          <w:szCs w:val="24"/>
        </w:rPr>
        <w:t>Instructors review the accommodations and confer with the student</w:t>
      </w:r>
      <w:r w:rsidR="009827B0">
        <w:rPr>
          <w:sz w:val="24"/>
          <w:szCs w:val="24"/>
        </w:rPr>
        <w:t xml:space="preserve">, </w:t>
      </w:r>
      <w:r w:rsidR="0094029C">
        <w:rPr>
          <w:sz w:val="24"/>
          <w:szCs w:val="24"/>
        </w:rPr>
        <w:t xml:space="preserve">site Student Services </w:t>
      </w:r>
      <w:r w:rsidRPr="00D6498B">
        <w:rPr>
          <w:sz w:val="24"/>
          <w:szCs w:val="24"/>
        </w:rPr>
        <w:t>Coordinator</w:t>
      </w:r>
      <w:r w:rsidR="009827B0">
        <w:rPr>
          <w:sz w:val="24"/>
          <w:szCs w:val="24"/>
        </w:rPr>
        <w:t>, and CTL Student Learning Services Coordinator</w:t>
      </w:r>
      <w:r w:rsidRPr="00D6498B">
        <w:rPr>
          <w:sz w:val="24"/>
          <w:szCs w:val="24"/>
        </w:rPr>
        <w:t xml:space="preserve"> as needed.</w:t>
      </w:r>
    </w:p>
    <w:p w:rsidR="00577F18" w:rsidRPr="00D6498B" w:rsidRDefault="0085198A" w:rsidP="00577F18">
      <w:pPr>
        <w:pStyle w:val="ListParagraph"/>
        <w:numPr>
          <w:ilvl w:val="0"/>
          <w:numId w:val="3"/>
        </w:numPr>
        <w:rPr>
          <w:sz w:val="24"/>
          <w:szCs w:val="24"/>
        </w:rPr>
      </w:pPr>
      <w:r>
        <w:rPr>
          <w:sz w:val="24"/>
          <w:szCs w:val="24"/>
        </w:rPr>
        <w:t>After the accommodations have been approved, i</w:t>
      </w:r>
      <w:r w:rsidR="00577F18" w:rsidRPr="00D6498B">
        <w:rPr>
          <w:sz w:val="24"/>
          <w:szCs w:val="24"/>
        </w:rPr>
        <w:t>t is the student’s responsibility to introduce himself/herself to the instructor on the first day of class and provide any further information they deem necessary.</w:t>
      </w:r>
    </w:p>
    <w:p w:rsidR="00577F18" w:rsidRDefault="00577F18" w:rsidP="00577F18">
      <w:pPr>
        <w:pStyle w:val="ListParagraph"/>
        <w:numPr>
          <w:ilvl w:val="0"/>
          <w:numId w:val="3"/>
        </w:numPr>
        <w:rPr>
          <w:sz w:val="24"/>
          <w:szCs w:val="24"/>
        </w:rPr>
      </w:pPr>
      <w:r w:rsidRPr="00D6498B">
        <w:rPr>
          <w:sz w:val="24"/>
          <w:szCs w:val="24"/>
        </w:rPr>
        <w:t xml:space="preserve">The </w:t>
      </w:r>
      <w:r w:rsidR="00A877D6">
        <w:rPr>
          <w:sz w:val="24"/>
          <w:szCs w:val="24"/>
        </w:rPr>
        <w:t>CTL Student Learning Services</w:t>
      </w:r>
      <w:r w:rsidRPr="00D6498B">
        <w:rPr>
          <w:sz w:val="24"/>
          <w:szCs w:val="24"/>
        </w:rPr>
        <w:t xml:space="preserve"> </w:t>
      </w:r>
      <w:r w:rsidR="009827B0">
        <w:rPr>
          <w:sz w:val="24"/>
          <w:szCs w:val="24"/>
        </w:rPr>
        <w:t xml:space="preserve">Coordinator </w:t>
      </w:r>
      <w:r w:rsidRPr="00D6498B">
        <w:rPr>
          <w:sz w:val="24"/>
          <w:szCs w:val="24"/>
        </w:rPr>
        <w:t>and instructors will address any issues that may arise with providing the requested accommodations.</w:t>
      </w:r>
    </w:p>
    <w:p w:rsidR="00577F18" w:rsidRDefault="004E3487" w:rsidP="00AD015C">
      <w:pPr>
        <w:pStyle w:val="ListParagraph"/>
        <w:numPr>
          <w:ilvl w:val="0"/>
          <w:numId w:val="3"/>
        </w:numPr>
        <w:rPr>
          <w:sz w:val="24"/>
          <w:szCs w:val="24"/>
        </w:rPr>
      </w:pPr>
      <w:r>
        <w:rPr>
          <w:sz w:val="24"/>
          <w:szCs w:val="24"/>
        </w:rPr>
        <w:t>The student</w:t>
      </w:r>
      <w:r w:rsidR="00E74880">
        <w:rPr>
          <w:sz w:val="24"/>
          <w:szCs w:val="24"/>
        </w:rPr>
        <w:t xml:space="preserve"> must contact Mrs. Mishoe every six months</w:t>
      </w:r>
      <w:r w:rsidR="00577F18">
        <w:rPr>
          <w:sz w:val="24"/>
          <w:szCs w:val="24"/>
        </w:rPr>
        <w:t xml:space="preserve"> to renew accommodations re</w:t>
      </w:r>
      <w:r w:rsidR="00E74880">
        <w:rPr>
          <w:sz w:val="24"/>
          <w:szCs w:val="24"/>
        </w:rPr>
        <w:t>quest for the next six month period</w:t>
      </w:r>
      <w:r w:rsidR="00577F18">
        <w:rPr>
          <w:sz w:val="24"/>
          <w:szCs w:val="24"/>
        </w:rPr>
        <w:t>.</w:t>
      </w:r>
    </w:p>
    <w:p w:rsidR="00577F18" w:rsidRPr="00577F18" w:rsidRDefault="00577F18" w:rsidP="00577F18">
      <w:pPr>
        <w:pStyle w:val="ListParagraph"/>
        <w:rPr>
          <w:sz w:val="24"/>
          <w:szCs w:val="24"/>
        </w:rPr>
      </w:pPr>
    </w:p>
    <w:p w:rsidR="00AD015C" w:rsidRPr="00D6498B" w:rsidRDefault="00AD015C" w:rsidP="00AD015C">
      <w:pPr>
        <w:rPr>
          <w:b/>
          <w:sz w:val="28"/>
          <w:szCs w:val="28"/>
          <w:u w:val="single"/>
        </w:rPr>
      </w:pPr>
      <w:r w:rsidRPr="00D6498B">
        <w:rPr>
          <w:b/>
          <w:sz w:val="28"/>
          <w:szCs w:val="28"/>
          <w:u w:val="single"/>
        </w:rPr>
        <w:lastRenderedPageBreak/>
        <w:t>Required Documentation</w:t>
      </w:r>
    </w:p>
    <w:p w:rsidR="00AD015C" w:rsidRPr="00D6498B" w:rsidRDefault="00AD015C" w:rsidP="00AD015C">
      <w:pPr>
        <w:rPr>
          <w:sz w:val="24"/>
          <w:szCs w:val="24"/>
        </w:rPr>
      </w:pPr>
      <w:r w:rsidRPr="00D6498B">
        <w:rPr>
          <w:sz w:val="24"/>
          <w:szCs w:val="24"/>
        </w:rPr>
        <w:t>All documentation must be current in order to be acceptable.  In order to be considered current, it must fall within the following time frames:</w:t>
      </w:r>
    </w:p>
    <w:p w:rsidR="00AD015C" w:rsidRPr="00D6498B" w:rsidRDefault="00AD015C" w:rsidP="00AD015C">
      <w:pPr>
        <w:pStyle w:val="ListParagraph"/>
        <w:numPr>
          <w:ilvl w:val="0"/>
          <w:numId w:val="2"/>
        </w:numPr>
        <w:rPr>
          <w:sz w:val="24"/>
          <w:szCs w:val="24"/>
        </w:rPr>
      </w:pPr>
      <w:r w:rsidRPr="00D6498B">
        <w:rPr>
          <w:sz w:val="24"/>
          <w:szCs w:val="24"/>
        </w:rPr>
        <w:t>Within 3 years for learning disabilities and all other disabilities (</w:t>
      </w:r>
      <w:r w:rsidRPr="00D6498B">
        <w:rPr>
          <w:i/>
          <w:sz w:val="24"/>
          <w:szCs w:val="24"/>
        </w:rPr>
        <w:t>This does not apply to physical or sensory disabilities of a permanent or unchanging nature.</w:t>
      </w:r>
      <w:r w:rsidRPr="00D6498B">
        <w:rPr>
          <w:sz w:val="24"/>
          <w:szCs w:val="24"/>
        </w:rPr>
        <w:t>)</w:t>
      </w:r>
    </w:p>
    <w:p w:rsidR="00AD015C" w:rsidRDefault="00AD015C" w:rsidP="00AD015C">
      <w:pPr>
        <w:pStyle w:val="ListParagraph"/>
        <w:numPr>
          <w:ilvl w:val="0"/>
          <w:numId w:val="2"/>
        </w:numPr>
        <w:rPr>
          <w:sz w:val="24"/>
          <w:szCs w:val="24"/>
        </w:rPr>
      </w:pPr>
      <w:r w:rsidRPr="00D6498B">
        <w:rPr>
          <w:sz w:val="24"/>
          <w:szCs w:val="24"/>
        </w:rPr>
        <w:t>Within 1 year for psychiatric disabilities</w:t>
      </w:r>
    </w:p>
    <w:p w:rsidR="001D7482" w:rsidRPr="00D6498B" w:rsidRDefault="001D7482" w:rsidP="00AD015C">
      <w:pPr>
        <w:pStyle w:val="ListParagraph"/>
        <w:numPr>
          <w:ilvl w:val="0"/>
          <w:numId w:val="2"/>
        </w:numPr>
        <w:rPr>
          <w:sz w:val="24"/>
          <w:szCs w:val="24"/>
        </w:rPr>
      </w:pPr>
      <w:r>
        <w:rPr>
          <w:sz w:val="24"/>
          <w:szCs w:val="24"/>
        </w:rPr>
        <w:t>Students who request reentry to the AGS program must resubmit current documentation if it has been four or more years since they have been assessed by the Coordinator of Student Learning Services.</w:t>
      </w:r>
    </w:p>
    <w:p w:rsidR="00AD015C" w:rsidRPr="00D6498B" w:rsidRDefault="00AD015C" w:rsidP="00AD015C">
      <w:pPr>
        <w:pStyle w:val="ListParagraph"/>
        <w:ind w:left="360"/>
        <w:rPr>
          <w:sz w:val="24"/>
          <w:szCs w:val="24"/>
        </w:rPr>
      </w:pPr>
    </w:p>
    <w:p w:rsidR="00AD015C" w:rsidRPr="00D6498B" w:rsidRDefault="00AD015C" w:rsidP="00AD015C">
      <w:pPr>
        <w:pStyle w:val="ListParagraph"/>
        <w:ind w:left="0"/>
        <w:rPr>
          <w:sz w:val="24"/>
          <w:szCs w:val="24"/>
        </w:rPr>
      </w:pPr>
      <w:r w:rsidRPr="00D6498B">
        <w:rPr>
          <w:sz w:val="24"/>
          <w:szCs w:val="24"/>
        </w:rPr>
        <w:t xml:space="preserve">Documentation should be typed on official letterhead, dated, and signed by a credentialed professional. </w:t>
      </w:r>
      <w:r w:rsidR="00560554" w:rsidRPr="00867F20">
        <w:rPr>
          <w:b/>
          <w:sz w:val="24"/>
          <w:szCs w:val="24"/>
        </w:rPr>
        <w:t>Documentation pro</w:t>
      </w:r>
      <w:r w:rsidR="00867F20" w:rsidRPr="00867F20">
        <w:rPr>
          <w:b/>
          <w:sz w:val="24"/>
          <w:szCs w:val="24"/>
        </w:rPr>
        <w:t>vided on a prescription pad is not</w:t>
      </w:r>
      <w:r w:rsidR="00560554" w:rsidRPr="00867F20">
        <w:rPr>
          <w:b/>
          <w:sz w:val="24"/>
          <w:szCs w:val="24"/>
        </w:rPr>
        <w:t xml:space="preserve"> acceptable.</w:t>
      </w:r>
      <w:r w:rsidR="00560554">
        <w:rPr>
          <w:sz w:val="24"/>
          <w:szCs w:val="24"/>
        </w:rPr>
        <w:t xml:space="preserve"> </w:t>
      </w:r>
      <w:r w:rsidRPr="00D6498B">
        <w:rPr>
          <w:sz w:val="24"/>
          <w:szCs w:val="24"/>
        </w:rPr>
        <w:t>The documentation should include the following:</w:t>
      </w:r>
    </w:p>
    <w:p w:rsidR="00AD015C" w:rsidRPr="00D6498B" w:rsidRDefault="00AD015C" w:rsidP="00AD015C">
      <w:pPr>
        <w:pStyle w:val="ListParagraph"/>
        <w:numPr>
          <w:ilvl w:val="0"/>
          <w:numId w:val="1"/>
        </w:numPr>
        <w:rPr>
          <w:sz w:val="24"/>
          <w:szCs w:val="24"/>
        </w:rPr>
      </w:pPr>
      <w:r w:rsidRPr="00D6498B">
        <w:rPr>
          <w:sz w:val="24"/>
          <w:szCs w:val="24"/>
        </w:rPr>
        <w:t>A diagnostic statement identifying the disability</w:t>
      </w:r>
    </w:p>
    <w:p w:rsidR="00AD015C" w:rsidRPr="00D6498B" w:rsidRDefault="00AD015C" w:rsidP="00AD015C">
      <w:pPr>
        <w:pStyle w:val="ListParagraph"/>
        <w:numPr>
          <w:ilvl w:val="0"/>
          <w:numId w:val="1"/>
        </w:numPr>
        <w:rPr>
          <w:sz w:val="24"/>
          <w:szCs w:val="24"/>
        </w:rPr>
      </w:pPr>
      <w:r w:rsidRPr="00D6498B">
        <w:rPr>
          <w:sz w:val="24"/>
          <w:szCs w:val="24"/>
        </w:rPr>
        <w:t>A description of the diagnostic methods used along with copies of test results</w:t>
      </w:r>
    </w:p>
    <w:p w:rsidR="00AD015C" w:rsidRPr="00D6498B" w:rsidRDefault="00AD015C" w:rsidP="00AD015C">
      <w:pPr>
        <w:pStyle w:val="ListParagraph"/>
        <w:numPr>
          <w:ilvl w:val="0"/>
          <w:numId w:val="1"/>
        </w:numPr>
        <w:rPr>
          <w:sz w:val="24"/>
          <w:szCs w:val="24"/>
        </w:rPr>
      </w:pPr>
      <w:r w:rsidRPr="00D6498B">
        <w:rPr>
          <w:sz w:val="24"/>
          <w:szCs w:val="24"/>
        </w:rPr>
        <w:t>A description of the student’s current functional limitations</w:t>
      </w:r>
    </w:p>
    <w:p w:rsidR="00AD015C" w:rsidRPr="00D6498B" w:rsidRDefault="00AD015C" w:rsidP="00AD015C">
      <w:pPr>
        <w:pStyle w:val="ListParagraph"/>
        <w:numPr>
          <w:ilvl w:val="0"/>
          <w:numId w:val="1"/>
        </w:numPr>
        <w:rPr>
          <w:sz w:val="24"/>
          <w:szCs w:val="24"/>
        </w:rPr>
      </w:pPr>
      <w:r w:rsidRPr="00D6498B">
        <w:rPr>
          <w:sz w:val="24"/>
          <w:szCs w:val="24"/>
        </w:rPr>
        <w:t>A description of the expected progression of the disability, if relevant</w:t>
      </w:r>
    </w:p>
    <w:p w:rsidR="00AD015C" w:rsidRPr="00D6498B" w:rsidRDefault="00AD015C" w:rsidP="00AD015C">
      <w:pPr>
        <w:pStyle w:val="ListParagraph"/>
        <w:numPr>
          <w:ilvl w:val="0"/>
          <w:numId w:val="1"/>
        </w:numPr>
        <w:rPr>
          <w:sz w:val="24"/>
          <w:szCs w:val="24"/>
        </w:rPr>
      </w:pPr>
      <w:r w:rsidRPr="00D6498B">
        <w:rPr>
          <w:sz w:val="24"/>
          <w:szCs w:val="24"/>
        </w:rPr>
        <w:t>A description of current and past accommodations, services and/or medications</w:t>
      </w:r>
    </w:p>
    <w:p w:rsidR="00AD015C" w:rsidRPr="00AD015C" w:rsidRDefault="00AD015C" w:rsidP="00AD015C">
      <w:pPr>
        <w:pStyle w:val="ListParagraph"/>
        <w:numPr>
          <w:ilvl w:val="0"/>
          <w:numId w:val="1"/>
        </w:numPr>
        <w:rPr>
          <w:sz w:val="24"/>
          <w:szCs w:val="24"/>
        </w:rPr>
      </w:pPr>
      <w:r w:rsidRPr="00D6498B">
        <w:rPr>
          <w:sz w:val="24"/>
          <w:szCs w:val="24"/>
        </w:rPr>
        <w:t>Recommendations for accommodations, strategies and/or service</w:t>
      </w:r>
    </w:p>
    <w:p w:rsidR="00AF6C24" w:rsidRDefault="00AF6C24" w:rsidP="00AF6C24">
      <w:pPr>
        <w:pStyle w:val="NormalWeb"/>
        <w:shd w:val="clear" w:color="auto" w:fill="FFFFFF"/>
        <w:spacing w:line="255" w:lineRule="atLeast"/>
        <w:rPr>
          <w:rFonts w:asciiTheme="minorHAnsi" w:hAnsiTheme="minorHAnsi" w:cstheme="minorHAnsi"/>
        </w:rPr>
      </w:pPr>
      <w:r>
        <w:rPr>
          <w:rFonts w:asciiTheme="minorHAnsi" w:hAnsiTheme="minorHAnsi" w:cstheme="minorHAnsi"/>
        </w:rPr>
        <w:t>Student disability and accommodations records are treated as confidential information under applicable federal and state laws as well as University policies.  Information is provided only to support individuals on a need-to-know basis.</w:t>
      </w:r>
    </w:p>
    <w:p w:rsidR="00AF6C24" w:rsidRDefault="00AF6C24" w:rsidP="00AF6C24">
      <w:pPr>
        <w:pStyle w:val="NormalWeb"/>
        <w:shd w:val="clear" w:color="auto" w:fill="FFFFFF"/>
        <w:spacing w:line="255" w:lineRule="atLeast"/>
        <w:rPr>
          <w:rFonts w:asciiTheme="minorHAnsi" w:hAnsiTheme="minorHAnsi" w:cstheme="minorHAnsi"/>
        </w:rPr>
      </w:pPr>
      <w:r>
        <w:rPr>
          <w:rFonts w:asciiTheme="minorHAnsi" w:hAnsiTheme="minorHAnsi" w:cstheme="minorHAnsi"/>
        </w:rPr>
        <w:t>Students who find services unsatisfactory or who wish to file a grievance should contact Martha Mishoe (</w:t>
      </w:r>
      <w:hyperlink r:id="rId9" w:history="1">
        <w:r>
          <w:rPr>
            <w:rStyle w:val="Hyperlink"/>
            <w:rFonts w:asciiTheme="minorHAnsi" w:hAnsiTheme="minorHAnsi" w:cstheme="minorHAnsi"/>
          </w:rPr>
          <w:t>mmishoe@swu.edu</w:t>
        </w:r>
      </w:hyperlink>
      <w:r>
        <w:rPr>
          <w:rFonts w:asciiTheme="minorHAnsi" w:hAnsiTheme="minorHAnsi" w:cstheme="minorHAnsi"/>
        </w:rPr>
        <w:t>), chairperson of the Committee for Students with Disabilities</w:t>
      </w:r>
      <w:r w:rsidR="00251F61">
        <w:rPr>
          <w:rFonts w:asciiTheme="minorHAnsi" w:hAnsiTheme="minorHAnsi" w:cstheme="minorHAnsi"/>
        </w:rPr>
        <w:t xml:space="preserve"> or Dr. Laurie Hillstock, Associate Vice President for Curriculum and Instruction</w:t>
      </w:r>
      <w:r w:rsidR="002D438A">
        <w:rPr>
          <w:rFonts w:asciiTheme="minorHAnsi" w:hAnsiTheme="minorHAnsi" w:cstheme="minorHAnsi"/>
        </w:rPr>
        <w:t xml:space="preserve"> (</w:t>
      </w:r>
      <w:hyperlink r:id="rId10" w:history="1">
        <w:r w:rsidR="002D438A" w:rsidRPr="000B68F8">
          <w:rPr>
            <w:rStyle w:val="Hyperlink"/>
            <w:rFonts w:asciiTheme="minorHAnsi" w:hAnsiTheme="minorHAnsi" w:cstheme="minorHAnsi"/>
          </w:rPr>
          <w:t>lhillstock@swu.edu</w:t>
        </w:r>
      </w:hyperlink>
      <w:r w:rsidR="002D438A">
        <w:rPr>
          <w:rFonts w:asciiTheme="minorHAnsi" w:hAnsiTheme="minorHAnsi" w:cstheme="minorHAnsi"/>
        </w:rPr>
        <w:t>)</w:t>
      </w:r>
      <w:r>
        <w:rPr>
          <w:rFonts w:asciiTheme="minorHAnsi" w:hAnsiTheme="minorHAnsi" w:cstheme="minorHAnsi"/>
        </w:rPr>
        <w:t>. (See the protocol for</w:t>
      </w:r>
      <w:r w:rsidR="00AD015C" w:rsidRPr="00AD015C">
        <w:rPr>
          <w:rFonts w:cstheme="minorHAnsi"/>
        </w:rPr>
        <w:t xml:space="preserve"> </w:t>
      </w:r>
      <w:r w:rsidR="00AD015C" w:rsidRPr="00730411">
        <w:rPr>
          <w:rFonts w:asciiTheme="minorHAnsi" w:hAnsiTheme="minorHAnsi" w:cstheme="minorHAnsi"/>
        </w:rPr>
        <w:t>response to harassment of students with disabilities in the following section.)</w:t>
      </w:r>
    </w:p>
    <w:p w:rsidR="007D59EB" w:rsidRPr="007D59EB" w:rsidRDefault="007D59EB" w:rsidP="00174B15">
      <w:pPr>
        <w:rPr>
          <w:b/>
          <w:sz w:val="16"/>
          <w:szCs w:val="16"/>
          <w:u w:val="single"/>
        </w:rPr>
      </w:pPr>
    </w:p>
    <w:p w:rsidR="00174B15" w:rsidRPr="00D6498B" w:rsidRDefault="00174B15" w:rsidP="00174B15">
      <w:pPr>
        <w:rPr>
          <w:b/>
          <w:sz w:val="28"/>
          <w:szCs w:val="28"/>
          <w:u w:val="single"/>
        </w:rPr>
      </w:pPr>
      <w:r w:rsidRPr="00D6498B">
        <w:rPr>
          <w:b/>
          <w:sz w:val="28"/>
          <w:szCs w:val="28"/>
          <w:u w:val="single"/>
        </w:rPr>
        <w:t>Contact Information</w:t>
      </w:r>
    </w:p>
    <w:p w:rsidR="00174B15" w:rsidRPr="00D6498B" w:rsidRDefault="00174B15" w:rsidP="00174B15">
      <w:pPr>
        <w:pStyle w:val="NoSpacing"/>
        <w:rPr>
          <w:b/>
          <w:sz w:val="24"/>
          <w:szCs w:val="24"/>
          <w:u w:val="single"/>
        </w:rPr>
      </w:pPr>
      <w:r w:rsidRPr="00D6498B">
        <w:rPr>
          <w:b/>
          <w:sz w:val="24"/>
          <w:szCs w:val="24"/>
        </w:rPr>
        <w:t>Martha Mishoe</w:t>
      </w:r>
      <w:r w:rsidRPr="00D6498B">
        <w:rPr>
          <w:sz w:val="24"/>
          <w:szCs w:val="24"/>
        </w:rPr>
        <w:t xml:space="preserve">, </w:t>
      </w:r>
      <w:r w:rsidR="006E158D">
        <w:rPr>
          <w:sz w:val="24"/>
          <w:szCs w:val="24"/>
        </w:rPr>
        <w:t>Student Learning Services</w:t>
      </w:r>
      <w:r w:rsidR="009827B0">
        <w:rPr>
          <w:sz w:val="24"/>
          <w:szCs w:val="24"/>
        </w:rPr>
        <w:t xml:space="preserve"> Coordinator</w:t>
      </w:r>
      <w:r w:rsidRPr="00D6498B">
        <w:rPr>
          <w:sz w:val="24"/>
          <w:szCs w:val="24"/>
        </w:rPr>
        <w:tab/>
      </w:r>
      <w:r w:rsidRPr="00D6498B">
        <w:rPr>
          <w:sz w:val="24"/>
          <w:szCs w:val="24"/>
        </w:rPr>
        <w:tab/>
      </w:r>
      <w:r w:rsidRPr="00D6498B">
        <w:rPr>
          <w:b/>
          <w:sz w:val="24"/>
          <w:szCs w:val="24"/>
          <w:u w:val="single"/>
        </w:rPr>
        <w:t>Office Hours:</w:t>
      </w:r>
    </w:p>
    <w:p w:rsidR="00174B15" w:rsidRPr="00D6498B" w:rsidRDefault="00174B15" w:rsidP="00174B15">
      <w:pPr>
        <w:pStyle w:val="NoSpacing"/>
        <w:rPr>
          <w:sz w:val="24"/>
          <w:szCs w:val="24"/>
        </w:rPr>
      </w:pPr>
      <w:r w:rsidRPr="00D6498B">
        <w:rPr>
          <w:sz w:val="24"/>
          <w:szCs w:val="24"/>
        </w:rPr>
        <w:tab/>
      </w:r>
      <w:r w:rsidRPr="00D6498B">
        <w:rPr>
          <w:sz w:val="24"/>
          <w:szCs w:val="24"/>
        </w:rPr>
        <w:tab/>
      </w:r>
      <w:r w:rsidRPr="00D6498B">
        <w:rPr>
          <w:sz w:val="24"/>
          <w:szCs w:val="24"/>
        </w:rPr>
        <w:tab/>
      </w:r>
      <w:r w:rsidRPr="00D6498B">
        <w:rPr>
          <w:sz w:val="24"/>
          <w:szCs w:val="24"/>
        </w:rPr>
        <w:tab/>
      </w:r>
      <w:r w:rsidRPr="00D6498B">
        <w:rPr>
          <w:sz w:val="24"/>
          <w:szCs w:val="24"/>
        </w:rPr>
        <w:tab/>
      </w:r>
      <w:r w:rsidRPr="00D6498B">
        <w:rPr>
          <w:sz w:val="24"/>
          <w:szCs w:val="24"/>
        </w:rPr>
        <w:tab/>
      </w:r>
      <w:r w:rsidRPr="00D6498B">
        <w:rPr>
          <w:sz w:val="24"/>
          <w:szCs w:val="24"/>
        </w:rPr>
        <w:tab/>
      </w:r>
      <w:r>
        <w:rPr>
          <w:sz w:val="24"/>
          <w:szCs w:val="24"/>
        </w:rPr>
        <w:tab/>
      </w:r>
      <w:r w:rsidR="00EA53DA">
        <w:rPr>
          <w:sz w:val="24"/>
          <w:szCs w:val="24"/>
        </w:rPr>
        <w:tab/>
      </w:r>
      <w:r w:rsidRPr="00D6498B">
        <w:rPr>
          <w:sz w:val="24"/>
          <w:szCs w:val="24"/>
        </w:rPr>
        <w:t>Monday – Friday:  8:00 a.m. – 4:30 p.m.</w:t>
      </w:r>
    </w:p>
    <w:p w:rsidR="00174B15" w:rsidRPr="00D6498B" w:rsidRDefault="00174B15" w:rsidP="00174B15">
      <w:pPr>
        <w:pStyle w:val="NoSpacing"/>
        <w:rPr>
          <w:b/>
          <w:sz w:val="24"/>
          <w:szCs w:val="24"/>
          <w:u w:val="single"/>
        </w:rPr>
      </w:pPr>
      <w:r w:rsidRPr="00D6498B">
        <w:rPr>
          <w:b/>
          <w:sz w:val="24"/>
          <w:szCs w:val="24"/>
          <w:u w:val="single"/>
        </w:rPr>
        <w:t>Mailing Address:</w:t>
      </w:r>
    </w:p>
    <w:p w:rsidR="00174B15" w:rsidRPr="00D6498B" w:rsidRDefault="00174B15" w:rsidP="00174B15">
      <w:pPr>
        <w:pStyle w:val="NoSpacing"/>
        <w:rPr>
          <w:sz w:val="24"/>
          <w:szCs w:val="24"/>
        </w:rPr>
      </w:pPr>
      <w:r w:rsidRPr="00D6498B">
        <w:rPr>
          <w:sz w:val="24"/>
          <w:szCs w:val="24"/>
        </w:rPr>
        <w:t>Southern Wesleyan University</w:t>
      </w:r>
      <w:r w:rsidRPr="00D6498B">
        <w:rPr>
          <w:sz w:val="24"/>
          <w:szCs w:val="24"/>
        </w:rPr>
        <w:tab/>
      </w:r>
      <w:r w:rsidRPr="00D6498B">
        <w:rPr>
          <w:sz w:val="24"/>
          <w:szCs w:val="24"/>
        </w:rPr>
        <w:tab/>
      </w:r>
      <w:r w:rsidRPr="00D6498B">
        <w:rPr>
          <w:sz w:val="24"/>
          <w:szCs w:val="24"/>
        </w:rPr>
        <w:tab/>
      </w:r>
      <w:r w:rsidRPr="00D6498B">
        <w:rPr>
          <w:sz w:val="24"/>
          <w:szCs w:val="24"/>
        </w:rPr>
        <w:tab/>
      </w:r>
      <w:r w:rsidR="00EA53DA">
        <w:rPr>
          <w:sz w:val="24"/>
          <w:szCs w:val="24"/>
        </w:rPr>
        <w:tab/>
      </w:r>
      <w:r w:rsidRPr="00D6498B">
        <w:rPr>
          <w:b/>
          <w:sz w:val="24"/>
          <w:szCs w:val="24"/>
          <w:u w:val="single"/>
        </w:rPr>
        <w:t>Office Location:</w:t>
      </w:r>
    </w:p>
    <w:p w:rsidR="00174B15" w:rsidRPr="00D6498B" w:rsidRDefault="00174B15" w:rsidP="00174B15">
      <w:pPr>
        <w:pStyle w:val="NoSpacing"/>
        <w:rPr>
          <w:sz w:val="24"/>
          <w:szCs w:val="24"/>
        </w:rPr>
      </w:pPr>
      <w:r w:rsidRPr="00D6498B">
        <w:rPr>
          <w:sz w:val="24"/>
          <w:szCs w:val="24"/>
        </w:rPr>
        <w:t>Attn:  Martha Mishoe</w:t>
      </w:r>
      <w:r w:rsidRPr="00D6498B">
        <w:rPr>
          <w:sz w:val="24"/>
          <w:szCs w:val="24"/>
        </w:rPr>
        <w:tab/>
      </w:r>
      <w:r w:rsidRPr="00D6498B">
        <w:rPr>
          <w:sz w:val="24"/>
          <w:szCs w:val="24"/>
        </w:rPr>
        <w:tab/>
      </w:r>
      <w:r w:rsidRPr="00D6498B">
        <w:rPr>
          <w:sz w:val="24"/>
          <w:szCs w:val="24"/>
        </w:rPr>
        <w:tab/>
      </w:r>
      <w:r w:rsidRPr="00D6498B">
        <w:rPr>
          <w:sz w:val="24"/>
          <w:szCs w:val="24"/>
        </w:rPr>
        <w:tab/>
      </w:r>
      <w:r w:rsidRPr="00D6498B">
        <w:rPr>
          <w:sz w:val="24"/>
          <w:szCs w:val="24"/>
        </w:rPr>
        <w:tab/>
      </w:r>
      <w:r>
        <w:rPr>
          <w:sz w:val="24"/>
          <w:szCs w:val="24"/>
        </w:rPr>
        <w:tab/>
      </w:r>
      <w:r w:rsidR="00EA53DA">
        <w:rPr>
          <w:sz w:val="24"/>
          <w:szCs w:val="24"/>
        </w:rPr>
        <w:tab/>
      </w:r>
      <w:r w:rsidRPr="00D6498B">
        <w:rPr>
          <w:sz w:val="24"/>
          <w:szCs w:val="24"/>
        </w:rPr>
        <w:t>Center for Transformational Learning</w:t>
      </w:r>
    </w:p>
    <w:p w:rsidR="00C6410E" w:rsidRDefault="00174B15" w:rsidP="00174B15">
      <w:pPr>
        <w:pStyle w:val="NoSpacing"/>
        <w:rPr>
          <w:sz w:val="24"/>
          <w:szCs w:val="24"/>
        </w:rPr>
      </w:pPr>
      <w:r w:rsidRPr="00D6498B">
        <w:rPr>
          <w:sz w:val="24"/>
          <w:szCs w:val="24"/>
        </w:rPr>
        <w:t>P. O. Box 1020</w:t>
      </w:r>
      <w:r w:rsidR="00C6410E">
        <w:rPr>
          <w:sz w:val="24"/>
          <w:szCs w:val="24"/>
        </w:rPr>
        <w:tab/>
      </w:r>
      <w:r w:rsidR="00C6410E">
        <w:rPr>
          <w:sz w:val="24"/>
          <w:szCs w:val="24"/>
        </w:rPr>
        <w:tab/>
      </w:r>
      <w:r w:rsidR="00C6410E">
        <w:rPr>
          <w:sz w:val="24"/>
          <w:szCs w:val="24"/>
        </w:rPr>
        <w:tab/>
      </w:r>
      <w:r w:rsidR="00C6410E">
        <w:rPr>
          <w:sz w:val="24"/>
          <w:szCs w:val="24"/>
        </w:rPr>
        <w:tab/>
      </w:r>
      <w:r w:rsidR="00C6410E">
        <w:rPr>
          <w:sz w:val="24"/>
          <w:szCs w:val="24"/>
        </w:rPr>
        <w:tab/>
      </w:r>
      <w:r w:rsidR="00C6410E">
        <w:rPr>
          <w:sz w:val="24"/>
          <w:szCs w:val="24"/>
        </w:rPr>
        <w:tab/>
      </w:r>
      <w:r w:rsidR="00C6410E">
        <w:rPr>
          <w:sz w:val="24"/>
          <w:szCs w:val="24"/>
        </w:rPr>
        <w:tab/>
      </w:r>
      <w:r w:rsidR="00C6410E">
        <w:rPr>
          <w:sz w:val="24"/>
          <w:szCs w:val="24"/>
        </w:rPr>
        <w:tab/>
        <w:t>Rickman Library, Office 0-113</w:t>
      </w:r>
    </w:p>
    <w:p w:rsidR="00174B15" w:rsidRPr="00D6498B" w:rsidRDefault="00C6410E" w:rsidP="00174B15">
      <w:pPr>
        <w:pStyle w:val="NoSpacing"/>
        <w:rPr>
          <w:sz w:val="24"/>
          <w:szCs w:val="24"/>
        </w:rPr>
      </w:pPr>
      <w:r>
        <w:rPr>
          <w:sz w:val="24"/>
          <w:szCs w:val="24"/>
        </w:rPr>
        <w:t>SWU Box 1993</w:t>
      </w:r>
      <w:r w:rsidR="00174B15" w:rsidRPr="00D6498B">
        <w:rPr>
          <w:sz w:val="24"/>
          <w:szCs w:val="24"/>
        </w:rPr>
        <w:tab/>
      </w:r>
      <w:r w:rsidR="00174B15" w:rsidRPr="00D6498B">
        <w:rPr>
          <w:sz w:val="24"/>
          <w:szCs w:val="24"/>
        </w:rPr>
        <w:tab/>
      </w:r>
      <w:r w:rsidR="00174B15" w:rsidRPr="00D6498B">
        <w:rPr>
          <w:sz w:val="24"/>
          <w:szCs w:val="24"/>
        </w:rPr>
        <w:tab/>
      </w:r>
      <w:r w:rsidR="00174B15" w:rsidRPr="00D6498B">
        <w:rPr>
          <w:sz w:val="24"/>
          <w:szCs w:val="24"/>
        </w:rPr>
        <w:tab/>
      </w:r>
      <w:r w:rsidR="00174B15" w:rsidRPr="00D6498B">
        <w:rPr>
          <w:sz w:val="24"/>
          <w:szCs w:val="24"/>
        </w:rPr>
        <w:tab/>
      </w:r>
      <w:r w:rsidR="00174B15" w:rsidRPr="00D6498B">
        <w:rPr>
          <w:sz w:val="24"/>
          <w:szCs w:val="24"/>
        </w:rPr>
        <w:tab/>
      </w:r>
      <w:r w:rsidR="00174B15">
        <w:rPr>
          <w:sz w:val="24"/>
          <w:szCs w:val="24"/>
        </w:rPr>
        <w:tab/>
      </w:r>
      <w:r w:rsidR="00EA53DA">
        <w:rPr>
          <w:sz w:val="24"/>
          <w:szCs w:val="24"/>
        </w:rPr>
        <w:tab/>
      </w:r>
    </w:p>
    <w:p w:rsidR="00174B15" w:rsidRPr="00D6498B" w:rsidRDefault="00174B15" w:rsidP="00174B15">
      <w:pPr>
        <w:pStyle w:val="NoSpacing"/>
        <w:rPr>
          <w:sz w:val="24"/>
          <w:szCs w:val="24"/>
        </w:rPr>
      </w:pPr>
      <w:r w:rsidRPr="00D6498B">
        <w:rPr>
          <w:sz w:val="24"/>
          <w:szCs w:val="24"/>
        </w:rPr>
        <w:t>Central, SC 29630</w:t>
      </w:r>
    </w:p>
    <w:p w:rsidR="00174B15" w:rsidRPr="00D6498B" w:rsidRDefault="00174B15" w:rsidP="00174B15">
      <w:pPr>
        <w:pStyle w:val="NoSpacing"/>
        <w:rPr>
          <w:sz w:val="24"/>
          <w:szCs w:val="24"/>
        </w:rPr>
      </w:pPr>
      <w:r w:rsidRPr="00D6498B">
        <w:rPr>
          <w:b/>
          <w:sz w:val="24"/>
          <w:szCs w:val="24"/>
          <w:u w:val="single"/>
        </w:rPr>
        <w:t>Phone:</w:t>
      </w:r>
      <w:r w:rsidR="00C6410E">
        <w:rPr>
          <w:sz w:val="24"/>
          <w:szCs w:val="24"/>
        </w:rPr>
        <w:t xml:space="preserve"> 864-644-5036</w:t>
      </w:r>
    </w:p>
    <w:p w:rsidR="00174B15" w:rsidRPr="00D6498B" w:rsidRDefault="00174B15" w:rsidP="00174B15">
      <w:pPr>
        <w:pStyle w:val="NoSpacing"/>
        <w:rPr>
          <w:sz w:val="24"/>
          <w:szCs w:val="24"/>
        </w:rPr>
      </w:pPr>
      <w:r w:rsidRPr="00D6498B">
        <w:rPr>
          <w:b/>
          <w:sz w:val="24"/>
          <w:szCs w:val="24"/>
          <w:u w:val="single"/>
        </w:rPr>
        <w:t>Fax:</w:t>
      </w:r>
      <w:r w:rsidR="00212BEE">
        <w:rPr>
          <w:sz w:val="24"/>
          <w:szCs w:val="24"/>
        </w:rPr>
        <w:t xml:space="preserve"> 864-644-5979</w:t>
      </w:r>
    </w:p>
    <w:p w:rsidR="007D59EB" w:rsidRPr="001D7482" w:rsidRDefault="00174B15" w:rsidP="00174B15">
      <w:pPr>
        <w:pStyle w:val="NoSpacing"/>
        <w:rPr>
          <w:sz w:val="24"/>
          <w:szCs w:val="24"/>
        </w:rPr>
      </w:pPr>
      <w:r w:rsidRPr="00D6498B">
        <w:rPr>
          <w:b/>
          <w:sz w:val="24"/>
          <w:szCs w:val="24"/>
          <w:u w:val="single"/>
        </w:rPr>
        <w:t>Email:</w:t>
      </w:r>
      <w:r w:rsidRPr="00D6498B">
        <w:rPr>
          <w:sz w:val="24"/>
          <w:szCs w:val="24"/>
        </w:rPr>
        <w:t xml:space="preserve"> </w:t>
      </w:r>
      <w:hyperlink r:id="rId11" w:history="1">
        <w:r w:rsidR="00C42A86" w:rsidRPr="001C60C8">
          <w:rPr>
            <w:rStyle w:val="Hyperlink"/>
            <w:sz w:val="24"/>
            <w:szCs w:val="24"/>
          </w:rPr>
          <w:t>mmishoe@swu.edu</w:t>
        </w:r>
      </w:hyperlink>
    </w:p>
    <w:p w:rsidR="007D59EB" w:rsidRDefault="007D59EB" w:rsidP="00174B15">
      <w:pPr>
        <w:pStyle w:val="NoSpacing"/>
        <w:rPr>
          <w:b/>
          <w:sz w:val="28"/>
          <w:szCs w:val="28"/>
          <w:u w:val="single"/>
        </w:rPr>
      </w:pPr>
    </w:p>
    <w:p w:rsidR="00C42A86" w:rsidRDefault="00C42A86" w:rsidP="00174B15">
      <w:pPr>
        <w:pStyle w:val="NoSpacing"/>
        <w:rPr>
          <w:b/>
          <w:sz w:val="28"/>
          <w:szCs w:val="28"/>
          <w:u w:val="single"/>
        </w:rPr>
      </w:pPr>
      <w:r>
        <w:rPr>
          <w:b/>
          <w:sz w:val="28"/>
          <w:szCs w:val="28"/>
          <w:u w:val="single"/>
        </w:rPr>
        <w:lastRenderedPageBreak/>
        <w:t>Student Services Coordinators</w:t>
      </w:r>
      <w:r w:rsidR="003E51D0">
        <w:rPr>
          <w:b/>
          <w:sz w:val="28"/>
          <w:szCs w:val="28"/>
          <w:u w:val="single"/>
        </w:rPr>
        <w:t xml:space="preserve"> at each Site</w:t>
      </w:r>
    </w:p>
    <w:p w:rsidR="00C42A86" w:rsidRPr="00040E10" w:rsidRDefault="00C42A86" w:rsidP="00174B15">
      <w:pPr>
        <w:pStyle w:val="NoSpacing"/>
        <w:rPr>
          <w:b/>
          <w:sz w:val="16"/>
          <w:szCs w:val="16"/>
          <w:u w:val="single"/>
        </w:rPr>
      </w:pPr>
    </w:p>
    <w:p w:rsidR="00C42A86" w:rsidRPr="00040E10" w:rsidRDefault="00C42A86" w:rsidP="00174B15">
      <w:pPr>
        <w:pStyle w:val="NoSpacing"/>
        <w:rPr>
          <w:b/>
          <w:sz w:val="28"/>
          <w:szCs w:val="28"/>
        </w:rPr>
      </w:pPr>
      <w:r w:rsidRPr="00040E10">
        <w:rPr>
          <w:b/>
          <w:sz w:val="28"/>
          <w:szCs w:val="28"/>
          <w:u w:val="single"/>
        </w:rPr>
        <w:t>Central</w:t>
      </w:r>
      <w:r>
        <w:rPr>
          <w:b/>
          <w:sz w:val="24"/>
          <w:szCs w:val="24"/>
        </w:rPr>
        <w:tab/>
      </w:r>
      <w:r>
        <w:rPr>
          <w:b/>
          <w:sz w:val="24"/>
          <w:szCs w:val="24"/>
        </w:rPr>
        <w:tab/>
      </w:r>
      <w:r>
        <w:rPr>
          <w:b/>
          <w:sz w:val="24"/>
          <w:szCs w:val="24"/>
        </w:rPr>
        <w:tab/>
      </w:r>
      <w:r>
        <w:rPr>
          <w:b/>
          <w:sz w:val="24"/>
          <w:szCs w:val="24"/>
        </w:rPr>
        <w:tab/>
      </w:r>
      <w:r w:rsidRPr="00040E10">
        <w:rPr>
          <w:b/>
          <w:sz w:val="28"/>
          <w:szCs w:val="28"/>
          <w:u w:val="single"/>
        </w:rPr>
        <w:t>Greenville</w:t>
      </w:r>
    </w:p>
    <w:p w:rsidR="0074056E" w:rsidRPr="00E82DA0" w:rsidRDefault="00C42A86" w:rsidP="00040E10">
      <w:pPr>
        <w:pStyle w:val="NoSpacing"/>
        <w:rPr>
          <w:sz w:val="24"/>
          <w:szCs w:val="24"/>
        </w:rPr>
      </w:pPr>
      <w:r w:rsidRPr="00E82DA0">
        <w:rPr>
          <w:b/>
          <w:sz w:val="24"/>
          <w:szCs w:val="24"/>
        </w:rPr>
        <w:t>Danita Jones</w:t>
      </w:r>
      <w:r w:rsidRPr="00E82DA0">
        <w:rPr>
          <w:sz w:val="24"/>
          <w:szCs w:val="24"/>
        </w:rPr>
        <w:tab/>
      </w:r>
      <w:r w:rsidRPr="00E82DA0">
        <w:rPr>
          <w:sz w:val="24"/>
          <w:szCs w:val="24"/>
        </w:rPr>
        <w:tab/>
      </w:r>
      <w:r w:rsidRPr="00E82DA0">
        <w:rPr>
          <w:sz w:val="24"/>
          <w:szCs w:val="24"/>
        </w:rPr>
        <w:tab/>
      </w:r>
      <w:r w:rsidRPr="00E82DA0">
        <w:rPr>
          <w:sz w:val="24"/>
          <w:szCs w:val="24"/>
        </w:rPr>
        <w:tab/>
      </w:r>
      <w:r w:rsidRPr="00E82DA0">
        <w:rPr>
          <w:b/>
          <w:sz w:val="24"/>
          <w:szCs w:val="24"/>
        </w:rPr>
        <w:t>Heather Shelton</w:t>
      </w:r>
    </w:p>
    <w:p w:rsidR="00C42A86" w:rsidRPr="00E82DA0" w:rsidRDefault="00040E10" w:rsidP="00040E10">
      <w:pPr>
        <w:pStyle w:val="NoSpacing"/>
        <w:rPr>
          <w:sz w:val="24"/>
          <w:szCs w:val="24"/>
        </w:rPr>
      </w:pPr>
      <w:r w:rsidRPr="00E82DA0">
        <w:rPr>
          <w:sz w:val="24"/>
          <w:szCs w:val="24"/>
        </w:rPr>
        <w:t>864-644-5351</w:t>
      </w:r>
      <w:r w:rsidRPr="00E82DA0">
        <w:rPr>
          <w:sz w:val="24"/>
          <w:szCs w:val="24"/>
        </w:rPr>
        <w:tab/>
      </w:r>
      <w:r w:rsidRPr="00E82DA0">
        <w:rPr>
          <w:sz w:val="24"/>
          <w:szCs w:val="24"/>
        </w:rPr>
        <w:tab/>
      </w:r>
      <w:r w:rsidRPr="00E82DA0">
        <w:rPr>
          <w:sz w:val="24"/>
          <w:szCs w:val="24"/>
        </w:rPr>
        <w:tab/>
      </w:r>
      <w:r w:rsidRPr="00E82DA0">
        <w:rPr>
          <w:sz w:val="24"/>
          <w:szCs w:val="24"/>
        </w:rPr>
        <w:tab/>
        <w:t>864-672-7982 Ext. 5610</w:t>
      </w:r>
    </w:p>
    <w:p w:rsidR="00040E10" w:rsidRDefault="00DB7B6C" w:rsidP="00040E10">
      <w:pPr>
        <w:pStyle w:val="NoSpacing"/>
      </w:pPr>
      <w:hyperlink r:id="rId12" w:history="1">
        <w:r w:rsidR="00040E10" w:rsidRPr="00E82DA0">
          <w:rPr>
            <w:rStyle w:val="Hyperlink"/>
            <w:sz w:val="24"/>
            <w:szCs w:val="24"/>
          </w:rPr>
          <w:t>agscesc@swu.edu</w:t>
        </w:r>
      </w:hyperlink>
      <w:r w:rsidR="00040E10" w:rsidRPr="00E82DA0">
        <w:rPr>
          <w:sz w:val="24"/>
          <w:szCs w:val="24"/>
        </w:rPr>
        <w:tab/>
      </w:r>
      <w:r w:rsidR="00040E10" w:rsidRPr="00E82DA0">
        <w:rPr>
          <w:sz w:val="24"/>
          <w:szCs w:val="24"/>
        </w:rPr>
        <w:tab/>
      </w:r>
      <w:r w:rsidR="00040E10" w:rsidRPr="00E82DA0">
        <w:rPr>
          <w:sz w:val="24"/>
          <w:szCs w:val="24"/>
        </w:rPr>
        <w:tab/>
      </w:r>
      <w:hyperlink r:id="rId13" w:history="1">
        <w:r w:rsidR="00040E10" w:rsidRPr="00E82DA0">
          <w:rPr>
            <w:rStyle w:val="Hyperlink"/>
            <w:sz w:val="24"/>
            <w:szCs w:val="24"/>
          </w:rPr>
          <w:t>agsgrec@swu.edu</w:t>
        </w:r>
      </w:hyperlink>
    </w:p>
    <w:p w:rsidR="00040E10" w:rsidRDefault="00040E10"/>
    <w:p w:rsidR="00040E10" w:rsidRDefault="00040E10" w:rsidP="00040E10">
      <w:pPr>
        <w:pStyle w:val="NoSpacing"/>
      </w:pPr>
      <w:r w:rsidRPr="00040E10">
        <w:rPr>
          <w:b/>
          <w:sz w:val="28"/>
          <w:szCs w:val="28"/>
          <w:u w:val="single"/>
        </w:rPr>
        <w:t>Charleston</w:t>
      </w:r>
      <w:r>
        <w:tab/>
      </w:r>
      <w:r>
        <w:tab/>
      </w:r>
      <w:r>
        <w:tab/>
      </w:r>
      <w:r>
        <w:tab/>
      </w:r>
      <w:r w:rsidRPr="00040E10">
        <w:rPr>
          <w:b/>
          <w:sz w:val="28"/>
          <w:szCs w:val="28"/>
          <w:u w:val="single"/>
        </w:rPr>
        <w:t>Columbia</w:t>
      </w:r>
    </w:p>
    <w:p w:rsidR="00040E10" w:rsidRPr="00E82DA0" w:rsidRDefault="00040E10" w:rsidP="00040E10">
      <w:pPr>
        <w:pStyle w:val="NoSpacing"/>
        <w:rPr>
          <w:sz w:val="24"/>
          <w:szCs w:val="24"/>
        </w:rPr>
      </w:pPr>
      <w:r w:rsidRPr="00E82DA0">
        <w:rPr>
          <w:b/>
          <w:sz w:val="24"/>
          <w:szCs w:val="24"/>
        </w:rPr>
        <w:t>Danielle Hardee</w:t>
      </w:r>
      <w:r w:rsidRPr="00E82DA0">
        <w:rPr>
          <w:sz w:val="24"/>
          <w:szCs w:val="24"/>
        </w:rPr>
        <w:tab/>
      </w:r>
      <w:r w:rsidRPr="00E82DA0">
        <w:rPr>
          <w:sz w:val="24"/>
          <w:szCs w:val="24"/>
        </w:rPr>
        <w:tab/>
      </w:r>
      <w:r w:rsidRPr="00E82DA0">
        <w:rPr>
          <w:sz w:val="24"/>
          <w:szCs w:val="24"/>
        </w:rPr>
        <w:tab/>
      </w:r>
      <w:r w:rsidRPr="00E82DA0">
        <w:rPr>
          <w:b/>
          <w:sz w:val="24"/>
          <w:szCs w:val="24"/>
        </w:rPr>
        <w:t>Jennifer Potts</w:t>
      </w:r>
    </w:p>
    <w:p w:rsidR="00040E10" w:rsidRPr="00E82DA0" w:rsidRDefault="00040E10" w:rsidP="00040E10">
      <w:pPr>
        <w:pStyle w:val="NoSpacing"/>
        <w:rPr>
          <w:sz w:val="24"/>
          <w:szCs w:val="24"/>
        </w:rPr>
      </w:pPr>
      <w:r w:rsidRPr="00E82DA0">
        <w:rPr>
          <w:sz w:val="24"/>
          <w:szCs w:val="24"/>
        </w:rPr>
        <w:t>843-266-7981 Ext. 5640</w:t>
      </w:r>
      <w:r w:rsidRPr="00E82DA0">
        <w:rPr>
          <w:sz w:val="24"/>
          <w:szCs w:val="24"/>
        </w:rPr>
        <w:tab/>
      </w:r>
      <w:r w:rsidRPr="00E82DA0">
        <w:rPr>
          <w:sz w:val="24"/>
          <w:szCs w:val="24"/>
        </w:rPr>
        <w:tab/>
        <w:t>803-744-7981 Ext. 5627</w:t>
      </w:r>
    </w:p>
    <w:p w:rsidR="00040E10" w:rsidRPr="00E82DA0" w:rsidRDefault="00DB7B6C" w:rsidP="00040E10">
      <w:pPr>
        <w:pStyle w:val="NoSpacing"/>
        <w:rPr>
          <w:sz w:val="24"/>
          <w:szCs w:val="24"/>
        </w:rPr>
      </w:pPr>
      <w:hyperlink r:id="rId14" w:history="1">
        <w:r w:rsidR="00040E10" w:rsidRPr="00E82DA0">
          <w:rPr>
            <w:rStyle w:val="Hyperlink"/>
            <w:sz w:val="24"/>
            <w:szCs w:val="24"/>
          </w:rPr>
          <w:t>agsch@swu.edu</w:t>
        </w:r>
      </w:hyperlink>
      <w:r w:rsidR="00040E10" w:rsidRPr="00E82DA0">
        <w:rPr>
          <w:sz w:val="24"/>
          <w:szCs w:val="24"/>
        </w:rPr>
        <w:tab/>
      </w:r>
      <w:r w:rsidR="00040E10" w:rsidRPr="00E82DA0">
        <w:rPr>
          <w:sz w:val="24"/>
          <w:szCs w:val="24"/>
        </w:rPr>
        <w:tab/>
      </w:r>
      <w:r w:rsidR="00040E10" w:rsidRPr="00E82DA0">
        <w:rPr>
          <w:sz w:val="24"/>
          <w:szCs w:val="24"/>
        </w:rPr>
        <w:tab/>
      </w:r>
      <w:hyperlink r:id="rId15" w:history="1">
        <w:r w:rsidR="00040E10" w:rsidRPr="00E82DA0">
          <w:rPr>
            <w:rStyle w:val="Hyperlink"/>
            <w:sz w:val="24"/>
            <w:szCs w:val="24"/>
          </w:rPr>
          <w:t>agscoec@swu.edu</w:t>
        </w:r>
      </w:hyperlink>
    </w:p>
    <w:p w:rsidR="00040E10" w:rsidRDefault="00040E10">
      <w:pPr>
        <w:rPr>
          <w:sz w:val="24"/>
          <w:szCs w:val="24"/>
        </w:rPr>
      </w:pPr>
    </w:p>
    <w:p w:rsidR="00040E10" w:rsidRPr="00E82DA0" w:rsidRDefault="00E82DA0" w:rsidP="00E82DA0">
      <w:pPr>
        <w:pStyle w:val="NoSpacing"/>
        <w:rPr>
          <w:b/>
          <w:sz w:val="28"/>
          <w:szCs w:val="28"/>
          <w:u w:val="single"/>
        </w:rPr>
      </w:pPr>
      <w:r w:rsidRPr="00E82DA0">
        <w:rPr>
          <w:b/>
          <w:sz w:val="28"/>
          <w:szCs w:val="28"/>
          <w:u w:val="single"/>
        </w:rPr>
        <w:t>North Augusta</w:t>
      </w:r>
    </w:p>
    <w:p w:rsidR="00E82DA0" w:rsidRPr="00E82DA0" w:rsidRDefault="00E82DA0" w:rsidP="00E82DA0">
      <w:pPr>
        <w:pStyle w:val="NoSpacing"/>
        <w:rPr>
          <w:b/>
          <w:sz w:val="24"/>
          <w:szCs w:val="24"/>
        </w:rPr>
      </w:pPr>
      <w:r w:rsidRPr="00E82DA0">
        <w:rPr>
          <w:b/>
          <w:sz w:val="24"/>
          <w:szCs w:val="24"/>
        </w:rPr>
        <w:t>Casey Jeancake</w:t>
      </w:r>
    </w:p>
    <w:p w:rsidR="00E82DA0" w:rsidRPr="00E82DA0" w:rsidRDefault="00E82DA0" w:rsidP="00E82DA0">
      <w:pPr>
        <w:pStyle w:val="NoSpacing"/>
        <w:rPr>
          <w:sz w:val="24"/>
          <w:szCs w:val="24"/>
        </w:rPr>
      </w:pPr>
      <w:r w:rsidRPr="00E82DA0">
        <w:rPr>
          <w:sz w:val="24"/>
          <w:szCs w:val="24"/>
        </w:rPr>
        <w:t>803-426-7981 Ext 5654</w:t>
      </w:r>
    </w:p>
    <w:p w:rsidR="00E82DA0" w:rsidRDefault="00DB7B6C" w:rsidP="00E82DA0">
      <w:pPr>
        <w:pStyle w:val="NoSpacing"/>
        <w:rPr>
          <w:sz w:val="24"/>
          <w:szCs w:val="24"/>
        </w:rPr>
      </w:pPr>
      <w:hyperlink r:id="rId16" w:history="1">
        <w:r w:rsidR="00DA641A" w:rsidRPr="00D069A9">
          <w:rPr>
            <w:rStyle w:val="Hyperlink"/>
            <w:sz w:val="24"/>
            <w:szCs w:val="24"/>
          </w:rPr>
          <w:t>agsna@swu.edu</w:t>
        </w:r>
      </w:hyperlink>
    </w:p>
    <w:p w:rsidR="00DA641A" w:rsidRPr="00E82DA0" w:rsidRDefault="00DA641A" w:rsidP="00E82DA0">
      <w:pPr>
        <w:pStyle w:val="NoSpacing"/>
        <w:rPr>
          <w:sz w:val="24"/>
          <w:szCs w:val="24"/>
        </w:rPr>
      </w:pPr>
    </w:p>
    <w:sectPr w:rsidR="00DA641A" w:rsidRPr="00E82DA0" w:rsidSect="00AF6C24">
      <w:footerReference w:type="default" r:id="rId1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4F1" w:rsidRDefault="00FF54F1" w:rsidP="00AD015C">
      <w:pPr>
        <w:spacing w:after="0" w:line="240" w:lineRule="auto"/>
      </w:pPr>
      <w:r>
        <w:separator/>
      </w:r>
    </w:p>
  </w:endnote>
  <w:endnote w:type="continuationSeparator" w:id="0">
    <w:p w:rsidR="00FF54F1" w:rsidRDefault="00FF54F1" w:rsidP="00AD01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482" w:rsidRDefault="00CE5FA6">
    <w:pPr>
      <w:pStyle w:val="Footer"/>
    </w:pPr>
    <w:r>
      <w:ptab w:relativeTo="margin" w:alignment="center" w:leader="none"/>
    </w:r>
    <w:r>
      <w:ptab w:relativeTo="margin" w:alignment="right" w:leader="none"/>
    </w:r>
    <w:r w:rsidR="001D7482">
      <w:t>Revised 2/17/2011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4F1" w:rsidRDefault="00FF54F1" w:rsidP="00AD015C">
      <w:pPr>
        <w:spacing w:after="0" w:line="240" w:lineRule="auto"/>
      </w:pPr>
      <w:r>
        <w:separator/>
      </w:r>
    </w:p>
  </w:footnote>
  <w:footnote w:type="continuationSeparator" w:id="0">
    <w:p w:rsidR="00FF54F1" w:rsidRDefault="00FF54F1" w:rsidP="00AD01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50792"/>
    <w:multiLevelType w:val="hybridMultilevel"/>
    <w:tmpl w:val="390A8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B320F3"/>
    <w:multiLevelType w:val="hybridMultilevel"/>
    <w:tmpl w:val="9D8A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DE615E"/>
    <w:multiLevelType w:val="hybridMultilevel"/>
    <w:tmpl w:val="74C4F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7346"/>
  </w:hdrShapeDefaults>
  <w:footnotePr>
    <w:footnote w:id="-1"/>
    <w:footnote w:id="0"/>
  </w:footnotePr>
  <w:endnotePr>
    <w:endnote w:id="-1"/>
    <w:endnote w:id="0"/>
  </w:endnotePr>
  <w:compat/>
  <w:rsids>
    <w:rsidRoot w:val="00AF6C24"/>
    <w:rsid w:val="000008A8"/>
    <w:rsid w:val="000066EB"/>
    <w:rsid w:val="00036DF2"/>
    <w:rsid w:val="00040E10"/>
    <w:rsid w:val="0006073E"/>
    <w:rsid w:val="00080941"/>
    <w:rsid w:val="00102EC9"/>
    <w:rsid w:val="001520C8"/>
    <w:rsid w:val="00174B15"/>
    <w:rsid w:val="001A6EF8"/>
    <w:rsid w:val="001C759F"/>
    <w:rsid w:val="001D7482"/>
    <w:rsid w:val="001E2268"/>
    <w:rsid w:val="00212BEE"/>
    <w:rsid w:val="00223E98"/>
    <w:rsid w:val="00251F61"/>
    <w:rsid w:val="002A0470"/>
    <w:rsid w:val="002A4651"/>
    <w:rsid w:val="002D438A"/>
    <w:rsid w:val="00320403"/>
    <w:rsid w:val="00371DEB"/>
    <w:rsid w:val="00391311"/>
    <w:rsid w:val="003E51D0"/>
    <w:rsid w:val="004414DB"/>
    <w:rsid w:val="004E3487"/>
    <w:rsid w:val="00503DF4"/>
    <w:rsid w:val="00524341"/>
    <w:rsid w:val="00560554"/>
    <w:rsid w:val="00562FE5"/>
    <w:rsid w:val="00577F18"/>
    <w:rsid w:val="005D463C"/>
    <w:rsid w:val="005E1CA2"/>
    <w:rsid w:val="0067711A"/>
    <w:rsid w:val="006C6C5C"/>
    <w:rsid w:val="006E158D"/>
    <w:rsid w:val="0074056E"/>
    <w:rsid w:val="00761E48"/>
    <w:rsid w:val="007D59EB"/>
    <w:rsid w:val="007F2665"/>
    <w:rsid w:val="00834DCA"/>
    <w:rsid w:val="0085198A"/>
    <w:rsid w:val="00867F20"/>
    <w:rsid w:val="008E7411"/>
    <w:rsid w:val="00900C4B"/>
    <w:rsid w:val="0094029C"/>
    <w:rsid w:val="009454D7"/>
    <w:rsid w:val="00964A52"/>
    <w:rsid w:val="00970364"/>
    <w:rsid w:val="00971F4E"/>
    <w:rsid w:val="00974841"/>
    <w:rsid w:val="009827B0"/>
    <w:rsid w:val="009A5C23"/>
    <w:rsid w:val="009A768D"/>
    <w:rsid w:val="009C5FB3"/>
    <w:rsid w:val="00A877D6"/>
    <w:rsid w:val="00AC7F57"/>
    <w:rsid w:val="00AD015C"/>
    <w:rsid w:val="00AF3340"/>
    <w:rsid w:val="00AF6C24"/>
    <w:rsid w:val="00B033F9"/>
    <w:rsid w:val="00B277BF"/>
    <w:rsid w:val="00B775C8"/>
    <w:rsid w:val="00C42A86"/>
    <w:rsid w:val="00C6410E"/>
    <w:rsid w:val="00CB5192"/>
    <w:rsid w:val="00CC7EE5"/>
    <w:rsid w:val="00CE4378"/>
    <w:rsid w:val="00CE5FA6"/>
    <w:rsid w:val="00D422CF"/>
    <w:rsid w:val="00DA641A"/>
    <w:rsid w:val="00DB7B6C"/>
    <w:rsid w:val="00E46A8B"/>
    <w:rsid w:val="00E74880"/>
    <w:rsid w:val="00E82DA0"/>
    <w:rsid w:val="00EA53DA"/>
    <w:rsid w:val="00EE18F3"/>
    <w:rsid w:val="00F41E86"/>
    <w:rsid w:val="00FA7F29"/>
    <w:rsid w:val="00FF54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5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6C24"/>
    <w:rPr>
      <w:color w:val="0000FF" w:themeColor="hyperlink"/>
      <w:u w:val="single"/>
    </w:rPr>
  </w:style>
  <w:style w:type="paragraph" w:styleId="NormalWeb">
    <w:name w:val="Normal (Web)"/>
    <w:basedOn w:val="Normal"/>
    <w:uiPriority w:val="99"/>
    <w:unhideWhenUsed/>
    <w:rsid w:val="00AF6C2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01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15C"/>
    <w:rPr>
      <w:rFonts w:ascii="Tahoma" w:hAnsi="Tahoma" w:cs="Tahoma"/>
      <w:sz w:val="16"/>
      <w:szCs w:val="16"/>
    </w:rPr>
  </w:style>
  <w:style w:type="paragraph" w:styleId="ListParagraph">
    <w:name w:val="List Paragraph"/>
    <w:basedOn w:val="Normal"/>
    <w:uiPriority w:val="34"/>
    <w:qFormat/>
    <w:rsid w:val="00AD015C"/>
    <w:pPr>
      <w:ind w:left="720"/>
      <w:contextualSpacing/>
    </w:pPr>
  </w:style>
  <w:style w:type="paragraph" w:styleId="Header">
    <w:name w:val="header"/>
    <w:basedOn w:val="Normal"/>
    <w:link w:val="HeaderChar"/>
    <w:uiPriority w:val="99"/>
    <w:semiHidden/>
    <w:unhideWhenUsed/>
    <w:rsid w:val="00AD015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D015C"/>
  </w:style>
  <w:style w:type="paragraph" w:styleId="Footer">
    <w:name w:val="footer"/>
    <w:basedOn w:val="Normal"/>
    <w:link w:val="FooterChar"/>
    <w:uiPriority w:val="99"/>
    <w:semiHidden/>
    <w:unhideWhenUsed/>
    <w:rsid w:val="00AD015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D015C"/>
  </w:style>
  <w:style w:type="paragraph" w:styleId="NoSpacing">
    <w:name w:val="No Spacing"/>
    <w:uiPriority w:val="1"/>
    <w:qFormat/>
    <w:rsid w:val="00174B15"/>
    <w:pPr>
      <w:spacing w:after="0" w:line="240" w:lineRule="auto"/>
    </w:pPr>
  </w:style>
</w:styles>
</file>

<file path=word/webSettings.xml><?xml version="1.0" encoding="utf-8"?>
<w:webSettings xmlns:r="http://schemas.openxmlformats.org/officeDocument/2006/relationships" xmlns:w="http://schemas.openxmlformats.org/wordprocessingml/2006/main">
  <w:divs>
    <w:div w:id="210163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gsgrec@swu.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gscesc@swu.ed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agsna@sw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mishoe@swu.edu" TargetMode="External"/><Relationship Id="rId5" Type="http://schemas.openxmlformats.org/officeDocument/2006/relationships/webSettings" Target="webSettings.xml"/><Relationship Id="rId15" Type="http://schemas.openxmlformats.org/officeDocument/2006/relationships/hyperlink" Target="mailto:agscoec@swu.edu" TargetMode="External"/><Relationship Id="rId10" Type="http://schemas.openxmlformats.org/officeDocument/2006/relationships/hyperlink" Target="mailto:lhillstock@swu.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mishoe@swu.edu" TargetMode="External"/><Relationship Id="rId14" Type="http://schemas.openxmlformats.org/officeDocument/2006/relationships/hyperlink" Target="mailto:agsch@sw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D7BEF-51B6-4AF7-8EB6-99DB3B37F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812</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Southern Wesleyan University</Company>
  <LinksUpToDate>false</LinksUpToDate>
  <CharactersWithSpaces>5431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mmishoe</dc:creator>
  <cp:lastModifiedBy>mmishoe</cp:lastModifiedBy>
  <cp:revision>2</cp:revision>
  <cp:lastPrinted>2011-02-17T18:43:00Z</cp:lastPrinted>
  <dcterms:created xsi:type="dcterms:W3CDTF">2011-02-17T19:11:00Z</dcterms:created>
  <dcterms:modified xsi:type="dcterms:W3CDTF">2011-02-17T19:11:00Z</dcterms:modified>
</cp:coreProperties>
</file>