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B8" w:rsidRPr="007A3A9F" w:rsidRDefault="007A3A9F" w:rsidP="007A3A9F">
      <w:pPr>
        <w:pStyle w:val="NoSpacing"/>
        <w:jc w:val="center"/>
        <w:rPr>
          <w:b/>
          <w:sz w:val="32"/>
          <w:szCs w:val="32"/>
        </w:rPr>
      </w:pPr>
      <w:r w:rsidRPr="007A3A9F">
        <w:rPr>
          <w:b/>
          <w:sz w:val="32"/>
          <w:szCs w:val="32"/>
        </w:rPr>
        <w:t>Committee for Students with Disabilities</w:t>
      </w:r>
    </w:p>
    <w:p w:rsidR="007A3A9F" w:rsidRDefault="007A3A9F" w:rsidP="007A3A9F">
      <w:pPr>
        <w:pStyle w:val="NoSpacing"/>
        <w:jc w:val="center"/>
        <w:rPr>
          <w:b/>
          <w:sz w:val="32"/>
          <w:szCs w:val="32"/>
        </w:rPr>
      </w:pPr>
      <w:r w:rsidRPr="007A3A9F">
        <w:rPr>
          <w:b/>
          <w:sz w:val="32"/>
          <w:szCs w:val="32"/>
        </w:rPr>
        <w:t>Nicholson Room, February 16, 2011</w:t>
      </w:r>
    </w:p>
    <w:p w:rsidR="007A3A9F" w:rsidRDefault="007A3A9F" w:rsidP="007A3A9F">
      <w:pPr>
        <w:pStyle w:val="NoSpacing"/>
        <w:jc w:val="center"/>
        <w:rPr>
          <w:b/>
          <w:sz w:val="32"/>
          <w:szCs w:val="32"/>
        </w:rPr>
      </w:pPr>
    </w:p>
    <w:p w:rsidR="007A3A9F" w:rsidRPr="007A3A9F" w:rsidRDefault="007A3A9F" w:rsidP="007A3A9F">
      <w:pPr>
        <w:pStyle w:val="NoSpacing"/>
        <w:rPr>
          <w:sz w:val="28"/>
          <w:szCs w:val="28"/>
        </w:rPr>
      </w:pPr>
      <w:r w:rsidRPr="007A3A9F">
        <w:rPr>
          <w:b/>
          <w:sz w:val="28"/>
          <w:szCs w:val="28"/>
        </w:rPr>
        <w:t>Present:</w:t>
      </w:r>
      <w:r w:rsidRPr="007A3A9F">
        <w:rPr>
          <w:b/>
          <w:sz w:val="28"/>
          <w:szCs w:val="28"/>
        </w:rPr>
        <w:tab/>
      </w:r>
      <w:r w:rsidRPr="007A3A9F">
        <w:rPr>
          <w:sz w:val="28"/>
          <w:szCs w:val="28"/>
        </w:rPr>
        <w:t>Joe Brockinton, Jonathon Catron, Laurie Hillstock, Danita</w:t>
      </w:r>
    </w:p>
    <w:p w:rsidR="007A3A9F" w:rsidRPr="007A3A9F" w:rsidRDefault="007A3A9F" w:rsidP="007A3A9F">
      <w:pPr>
        <w:pStyle w:val="NoSpacing"/>
        <w:ind w:left="720" w:firstLine="720"/>
        <w:rPr>
          <w:sz w:val="28"/>
          <w:szCs w:val="28"/>
        </w:rPr>
      </w:pPr>
      <w:r w:rsidRPr="007A3A9F">
        <w:rPr>
          <w:sz w:val="28"/>
          <w:szCs w:val="28"/>
        </w:rPr>
        <w:t>Jones, Nathanael Massey, Martha Mishoe, Carol</w:t>
      </w:r>
    </w:p>
    <w:p w:rsidR="007A3A9F" w:rsidRDefault="0070479F" w:rsidP="007A3A9F">
      <w:pPr>
        <w:pStyle w:val="NoSpacing"/>
        <w:ind w:left="720" w:firstLine="720"/>
        <w:rPr>
          <w:sz w:val="28"/>
          <w:szCs w:val="28"/>
        </w:rPr>
      </w:pPr>
      <w:r>
        <w:rPr>
          <w:sz w:val="28"/>
          <w:szCs w:val="28"/>
        </w:rPr>
        <w:t>Sinnamon</w:t>
      </w:r>
    </w:p>
    <w:p w:rsidR="007A3A9F" w:rsidRDefault="007A3A9F" w:rsidP="007A3A9F">
      <w:pPr>
        <w:pStyle w:val="NoSpacing"/>
        <w:rPr>
          <w:sz w:val="28"/>
          <w:szCs w:val="28"/>
        </w:rPr>
      </w:pPr>
    </w:p>
    <w:p w:rsidR="007A3A9F" w:rsidRDefault="007A3A9F" w:rsidP="007A3A9F">
      <w:pPr>
        <w:pStyle w:val="NoSpacing"/>
        <w:rPr>
          <w:sz w:val="28"/>
          <w:szCs w:val="28"/>
        </w:rPr>
      </w:pPr>
      <w:r>
        <w:rPr>
          <w:b/>
          <w:sz w:val="28"/>
          <w:szCs w:val="28"/>
        </w:rPr>
        <w:t xml:space="preserve">Prayer: </w:t>
      </w:r>
      <w:r>
        <w:rPr>
          <w:b/>
          <w:sz w:val="28"/>
          <w:szCs w:val="28"/>
        </w:rPr>
        <w:tab/>
      </w:r>
      <w:r w:rsidRPr="007A3A9F">
        <w:rPr>
          <w:sz w:val="28"/>
          <w:szCs w:val="28"/>
        </w:rPr>
        <w:t>Danita Jones</w:t>
      </w:r>
    </w:p>
    <w:p w:rsidR="007A3A9F" w:rsidRDefault="007A3A9F" w:rsidP="007A3A9F">
      <w:pPr>
        <w:pStyle w:val="NoSpacing"/>
        <w:rPr>
          <w:sz w:val="28"/>
          <w:szCs w:val="28"/>
        </w:rPr>
      </w:pPr>
    </w:p>
    <w:p w:rsidR="007A3A9F" w:rsidRDefault="0070479F" w:rsidP="007A3A9F">
      <w:pPr>
        <w:pStyle w:val="NoSpacing"/>
        <w:rPr>
          <w:b/>
          <w:sz w:val="28"/>
          <w:szCs w:val="28"/>
        </w:rPr>
      </w:pPr>
      <w:r>
        <w:rPr>
          <w:b/>
          <w:sz w:val="28"/>
          <w:szCs w:val="28"/>
        </w:rPr>
        <w:t>New Business</w:t>
      </w:r>
      <w:r w:rsidR="007A3A9F" w:rsidRPr="007A3A9F">
        <w:rPr>
          <w:b/>
          <w:sz w:val="28"/>
          <w:szCs w:val="28"/>
        </w:rPr>
        <w:t>:</w:t>
      </w:r>
    </w:p>
    <w:p w:rsidR="0070479F" w:rsidRDefault="0070479F" w:rsidP="007A3A9F">
      <w:pPr>
        <w:pStyle w:val="NoSpacing"/>
        <w:rPr>
          <w:sz w:val="28"/>
          <w:szCs w:val="28"/>
        </w:rPr>
      </w:pPr>
    </w:p>
    <w:p w:rsidR="007A3A9F" w:rsidRDefault="0070479F" w:rsidP="007A3A9F">
      <w:pPr>
        <w:pStyle w:val="NoSpacing"/>
        <w:rPr>
          <w:sz w:val="28"/>
          <w:szCs w:val="28"/>
        </w:rPr>
      </w:pPr>
      <w:r>
        <w:rPr>
          <w:sz w:val="28"/>
          <w:szCs w:val="28"/>
        </w:rPr>
        <w:t>Danita Jones was invited to join the committee as a representative for AGS.  She was welcomed by the group.</w:t>
      </w:r>
      <w:r w:rsidR="007A3A9F">
        <w:rPr>
          <w:sz w:val="28"/>
          <w:szCs w:val="28"/>
        </w:rPr>
        <w:tab/>
      </w:r>
      <w:r w:rsidR="007A3A9F">
        <w:rPr>
          <w:sz w:val="28"/>
          <w:szCs w:val="28"/>
        </w:rPr>
        <w:tab/>
      </w:r>
    </w:p>
    <w:p w:rsidR="0070479F" w:rsidRDefault="0070479F" w:rsidP="007A3A9F">
      <w:pPr>
        <w:pStyle w:val="NoSpacing"/>
        <w:rPr>
          <w:sz w:val="28"/>
          <w:szCs w:val="28"/>
        </w:rPr>
      </w:pPr>
    </w:p>
    <w:p w:rsidR="0070479F" w:rsidRDefault="007A3A9F" w:rsidP="007A3A9F">
      <w:pPr>
        <w:pStyle w:val="NoSpacing"/>
        <w:rPr>
          <w:sz w:val="28"/>
          <w:szCs w:val="28"/>
        </w:rPr>
      </w:pPr>
      <w:r>
        <w:rPr>
          <w:sz w:val="28"/>
          <w:szCs w:val="28"/>
        </w:rPr>
        <w:t xml:space="preserve">The purpose of the meeting was to discuss what is meant by “current documentation” at SWU.  </w:t>
      </w:r>
    </w:p>
    <w:p w:rsidR="0070479F" w:rsidRDefault="0070479F" w:rsidP="007A3A9F">
      <w:pPr>
        <w:pStyle w:val="NoSpacing"/>
        <w:rPr>
          <w:sz w:val="28"/>
          <w:szCs w:val="28"/>
        </w:rPr>
      </w:pPr>
    </w:p>
    <w:p w:rsidR="007A3A9F" w:rsidRDefault="007A3A9F" w:rsidP="007A3A9F">
      <w:pPr>
        <w:pStyle w:val="NoSpacing"/>
        <w:rPr>
          <w:sz w:val="28"/>
          <w:szCs w:val="28"/>
        </w:rPr>
      </w:pPr>
      <w:r>
        <w:rPr>
          <w:sz w:val="28"/>
          <w:szCs w:val="28"/>
        </w:rPr>
        <w:t>It was determined that if a traditional student comes into the university with current documentation, meaning an evaluation within the last 3 years for learning disabilities and 1 year for psychological disabilities, that the documen</w:t>
      </w:r>
      <w:r w:rsidR="0070479F">
        <w:rPr>
          <w:sz w:val="28"/>
          <w:szCs w:val="28"/>
        </w:rPr>
        <w:t>tation will cover them throughout their time at SWU.</w:t>
      </w:r>
    </w:p>
    <w:p w:rsidR="0070479F" w:rsidRDefault="0070479F" w:rsidP="007A3A9F">
      <w:pPr>
        <w:pStyle w:val="NoSpacing"/>
        <w:rPr>
          <w:sz w:val="28"/>
          <w:szCs w:val="28"/>
        </w:rPr>
      </w:pPr>
    </w:p>
    <w:p w:rsidR="0070479F" w:rsidRDefault="0070479F" w:rsidP="007A3A9F">
      <w:pPr>
        <w:pStyle w:val="NoSpacing"/>
        <w:rPr>
          <w:i/>
          <w:sz w:val="28"/>
          <w:szCs w:val="28"/>
        </w:rPr>
      </w:pPr>
      <w:r>
        <w:rPr>
          <w:sz w:val="28"/>
          <w:szCs w:val="28"/>
        </w:rPr>
        <w:t xml:space="preserve">For AGS, a slight change was made due to the fact that AGS students have a tendency to drop in and out of the program.  The following wording was added to the “Accessing Disability Services – AGS”: </w:t>
      </w:r>
      <w:r>
        <w:rPr>
          <w:i/>
          <w:sz w:val="28"/>
          <w:szCs w:val="28"/>
        </w:rPr>
        <w:t>Students who request reentry to the AGS program must resubmit current documentation if it has been four or more years since they have been assessed by the Coordinator of Student Learning Services.</w:t>
      </w:r>
    </w:p>
    <w:p w:rsidR="0070479F" w:rsidRDefault="0070479F" w:rsidP="007A3A9F">
      <w:pPr>
        <w:pStyle w:val="NoSpacing"/>
        <w:rPr>
          <w:i/>
          <w:sz w:val="28"/>
          <w:szCs w:val="28"/>
        </w:rPr>
      </w:pPr>
    </w:p>
    <w:p w:rsidR="0070479F" w:rsidRDefault="0070479F" w:rsidP="007A3A9F">
      <w:pPr>
        <w:pStyle w:val="NoSpacing"/>
        <w:rPr>
          <w:b/>
          <w:sz w:val="28"/>
          <w:szCs w:val="28"/>
        </w:rPr>
      </w:pPr>
      <w:r w:rsidRPr="0070479F">
        <w:rPr>
          <w:b/>
          <w:sz w:val="28"/>
          <w:szCs w:val="28"/>
        </w:rPr>
        <w:t>Old Business:</w:t>
      </w:r>
    </w:p>
    <w:p w:rsidR="0070479F" w:rsidRDefault="0070479F" w:rsidP="007A3A9F">
      <w:pPr>
        <w:pStyle w:val="NoSpacing"/>
        <w:rPr>
          <w:b/>
          <w:sz w:val="28"/>
          <w:szCs w:val="28"/>
        </w:rPr>
      </w:pPr>
    </w:p>
    <w:p w:rsidR="0070479F" w:rsidRDefault="0070479F" w:rsidP="007A3A9F">
      <w:pPr>
        <w:pStyle w:val="NoSpacing"/>
        <w:rPr>
          <w:sz w:val="28"/>
          <w:szCs w:val="28"/>
        </w:rPr>
      </w:pPr>
      <w:r>
        <w:rPr>
          <w:sz w:val="28"/>
          <w:szCs w:val="28"/>
        </w:rPr>
        <w:t>There was no old business to discuss.</w:t>
      </w:r>
    </w:p>
    <w:p w:rsidR="0070479F" w:rsidRDefault="0070479F" w:rsidP="007A3A9F">
      <w:pPr>
        <w:pStyle w:val="NoSpacing"/>
        <w:rPr>
          <w:sz w:val="28"/>
          <w:szCs w:val="28"/>
        </w:rPr>
      </w:pPr>
    </w:p>
    <w:p w:rsidR="0070479F" w:rsidRPr="0070479F" w:rsidRDefault="0070479F" w:rsidP="007A3A9F">
      <w:pPr>
        <w:pStyle w:val="NoSpacing"/>
        <w:rPr>
          <w:sz w:val="28"/>
          <w:szCs w:val="28"/>
        </w:rPr>
      </w:pPr>
      <w:r>
        <w:rPr>
          <w:sz w:val="28"/>
          <w:szCs w:val="28"/>
        </w:rPr>
        <w:t>Meeting was dismissed.  It was determined that another meeting was not needed for the semester unless something occurred that needed the committee’s attention.</w:t>
      </w:r>
    </w:p>
    <w:sectPr w:rsidR="0070479F" w:rsidRPr="0070479F" w:rsidSect="00DE4A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A9F"/>
    <w:rsid w:val="0070479F"/>
    <w:rsid w:val="007A3A9F"/>
    <w:rsid w:val="00DE4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3A9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mmishoe</dc:creator>
  <cp:keywords/>
  <dc:description/>
  <cp:lastModifiedBy>mmishoe</cp:lastModifiedBy>
  <cp:revision>1</cp:revision>
  <dcterms:created xsi:type="dcterms:W3CDTF">2011-06-09T14:30:00Z</dcterms:created>
  <dcterms:modified xsi:type="dcterms:W3CDTF">2011-06-09T14:49:00Z</dcterms:modified>
</cp:coreProperties>
</file>